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C0F" w:rsidRPr="00074604" w:rsidRDefault="00832C0F" w:rsidP="00832C0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074604">
        <w:rPr>
          <w:rFonts w:ascii="Times New Roman CYR" w:hAnsi="Times New Roman CYR" w:cs="Times New Roman CYR"/>
          <w:b/>
          <w:sz w:val="24"/>
          <w:szCs w:val="24"/>
          <w:lang w:val="uk-UA"/>
        </w:rPr>
        <w:t>ПУБЛІЧНЕ АКЦІОНЕРНЕ ТОВАРИСТВО "ЧЕРКАСЬКЕ ХІМВОЛОКНО"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Повідомлення про виникнення особливої інформації (інформації про іпотечні цінні папери, сертифікати фонду операцій з нерухомістю) емітента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(для опублікування в офіційному друкованому виданні)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>І. Загальні відомості</w:t>
      </w:r>
    </w:p>
    <w:p w:rsidR="009B7A59" w:rsidRPr="00832C0F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16"/>
          <w:szCs w:val="16"/>
          <w:lang w:val="uk-UA"/>
        </w:rPr>
      </w:pP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1. Повне найменування емітента: ПУБЛІЧНЕ АКЦІОНЕРНЕ ТОВАРИСТВО "ЧЕРКАСЬКЕ ХІМВОЛОКНО"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2. Код за ЄДРПОУ: 00204033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3. Місцезнаходження: 18013 Україна, Черкаська обл., Черкаській р-н, м. Черкаси, проспект Хіміків, буд. 76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4. Міжміський код, телефон та факс: 0472397255, , 0472640032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5. Електронна поштова адреса: 00204033@</w:t>
      </w:r>
      <w:proofErr w:type="spellStart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afr.com.ua</w:t>
      </w:r>
      <w:proofErr w:type="spellEnd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уаrn</w:t>
      </w:r>
      <w:proofErr w:type="spellEnd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@</w:t>
      </w:r>
      <w:proofErr w:type="spellStart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khimvolokno.com.ua</w:t>
      </w:r>
      <w:proofErr w:type="spellEnd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 xml:space="preserve">6. Адреса сторінки в мережі Інтернет, яка додатково використовується емітентом для розкриття інформації: </w:t>
      </w:r>
      <w:proofErr w:type="spellStart"/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cherkasykhimvolokno.emitents.net.ua</w:t>
      </w:r>
      <w:proofErr w:type="spellEnd"/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9B7A59">
        <w:rPr>
          <w:rFonts w:ascii="Times New Roman CYR" w:hAnsi="Times New Roman CYR" w:cs="Times New Roman CYR"/>
          <w:sz w:val="24"/>
          <w:szCs w:val="24"/>
          <w:lang w:val="uk-UA"/>
        </w:rPr>
        <w:t>7. Вид особливої інформації або інформації про іпотечні цінні папери, сертифікати фонду операцій з нерухомістю: Відомості про зміну складу посадових осіб емітента</w:t>
      </w:r>
    </w:p>
    <w:p w:rsidR="009B7A59" w:rsidRPr="009B7A59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ІІ. Текст Повідомлення </w:t>
      </w: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16"/>
          <w:szCs w:val="16"/>
          <w:lang w:val="uk-UA"/>
        </w:rPr>
      </w:pP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Рішенням чергових загальних зборів акціонерів ПАТ "ЧЕРКАСЬКЕ ХІМВОЛОКНО" (протокол № 27 від 20.04.2018 року)  припинено повноваження Голови Наглядової ради  Яковенк</w:t>
      </w:r>
      <w:r w:rsidR="002530C3">
        <w:rPr>
          <w:rFonts w:ascii="Times New Roman CYR" w:hAnsi="Times New Roman CYR" w:cs="Times New Roman CYR"/>
          <w:sz w:val="24"/>
          <w:szCs w:val="24"/>
          <w:lang w:val="uk-UA"/>
        </w:rPr>
        <w:t>а</w:t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Олега Олексійовича (паспорт СН №590973, виданий 22.04.1997 р. Московським РУ ГУ МВС України 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).  Посадова особа володіє акціями товариства, розмір частки в статутному капіталі товариства 0,0000%. Підстава для припинення повноважень: обрано до наступних річних чергових зборів.  Особа перебувала на посаді з 17.06.2017 року по 20.04.2018 року.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Рішенням чергових загальних зборів акціонерів ПАТ "ЧЕРКАСЬКЕ ХІМВОЛОКНО" (протокол № 27 від 20.04.2018 року) припинено повноваження</w:t>
      </w:r>
      <w:r w:rsidR="002530C3">
        <w:rPr>
          <w:rFonts w:ascii="Times New Roman CYR" w:hAnsi="Times New Roman CYR" w:cs="Times New Roman CYR"/>
          <w:sz w:val="24"/>
          <w:szCs w:val="24"/>
          <w:lang w:val="uk-UA"/>
        </w:rPr>
        <w:t xml:space="preserve"> члена Наглядової ради  </w:t>
      </w:r>
      <w:proofErr w:type="spellStart"/>
      <w:r w:rsidR="002530C3">
        <w:rPr>
          <w:rFonts w:ascii="Times New Roman CYR" w:hAnsi="Times New Roman CYR" w:cs="Times New Roman CYR"/>
          <w:sz w:val="24"/>
          <w:szCs w:val="24"/>
          <w:lang w:val="uk-UA"/>
        </w:rPr>
        <w:t>Глущенка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Дмитра Олександровича (паспорт СМ №699947, виданий 06.05.2005 р. Таращанським РВ ГУ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МВД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України 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Київськiй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обл.). Посадова особа володіє акціями товариства, розмір частки в статутному капіталі товариства 0,0003%.  Підстава для припинення повноважень: обрано до наступних річних чергових зборів.  Особа перебувала на посаді з 17.06.2017 року по 20.04.2018 року.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Рішенням чергових загальних зборів акціонерів ПАТ "ЧЕРКАСЬКЕ ХІМВОЛОКНО" (протокол № 27 від 20.04.2018 року) припинено повноваження члена Наглядової ради  Трофименко Тетяни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Володимирiвни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(паспорт СН №871041, виданий 31.07.1998 р. Радянським РУ ГУ МВС України в м.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). Посадова особа володіє акціями товариства, розмір частки в статутному капіталі товариства 0,0003%. Підстава для припинення повноважень: обрано до наступних річних чергових зборів.  Особа перебувала на посаді з 17.06.2017 року по 20.04.2018 року. 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Рішенням чергових загальних зборів акціонерів ПАТ "ЧЕРКАСЬКЕ ХІМВОЛОКНО" (протокол № 27 від 20.04.2018 року)  припинено повноваження члена Наглядової ради  Дончак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Альони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Василiвни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(паспорт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МЕ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№936291, виданий 09.04.2009 р. Деснянським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РУГ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У України в м.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). Посадова особа володіє акціями товариства, розмір частки в статутному капіталі товариства 0,0003%. Підстава для припинення повноважень: обрано до наступних річних чергових зборів.  Особа перебувала на посаді з 17.06.2017 року по  20.04.2018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року.Посадова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Рішенням чергових загальних зборів акціонерів ПАТ "ЧЕРКАСЬКЕ ХІМВОЛОКНО" (протокол № 27 від 20.04.2018 року)  припинено повноваження члена Наглядової ради 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Чижової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Олени Петрівни (паспорт СН №771086, виданий 17.04.1998 р. Московським РУ ГУ МВС України в м. Києві). Посадова особа не володіє акціями товариства, розмір частки в статутному капіталі товариства 0,0000%. Підстава для припинення повноважень: обрано до наступних річних чергових зборів.  Особа перебувала на посаді з 17.06.2017 року по  20.04.2018 року.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Чижова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Олена Петрівна  є представником за дорученням "юридичної особи" PALOS  ESTABLISHMENT LIMITED"  (код HE 316171,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Griva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Digeni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PANAYIDES BUILDING, 2nd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floor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office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/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flat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3, 3030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Limassol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Cyprus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) - частка у статутному капіталі товариства - 89,763 %. 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зв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язку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№27 від 20.04.2018 р.)  обрано на посаду члена Наглядової ради ПАТ "ЧЕРКАСЬКЕ ХІМВОЛОКНО"  Яковенко Олега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Олексiйовича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(паспорт СН №590973, виданий 22.04.1997 р. Московським РУ ГУ МВС України 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). Посадова особа володіє акціями товариства, розмір частки в статутному капіталі товариства 0,0000%. Особа обрана акціонерами під час проведення загальних зборів товариства на трирічний строк (п.11.3 розділу 11 Статуту). Інші посади, які обіймав протягом останніх п"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яти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років: підприємець.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зв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язку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№27 від 20.04.2018 р.)  обрано на посаду члена Наглядової ради ПАТ "ЧЕРКАСЬКЕ ХІМВОЛОКНО" 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Глущенко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Дмитра Олександровича (паспорт СМ №699947, виданий 06.05.2005 р. Таращанським РВ ГУ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МВД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України 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Київськiй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обл.). Інші посади, які обіймав протягом останніх п"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яти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років: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помiчник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адвоката АО 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Iнвiкта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". Посадова особа володіє акціями товариства, розмір частки в статутному капіталі товариства 0,0003%.  Особа обрана акціонерами під час проведення загальних зборів товариства на трирічний строк (п.11.3 розділу 11 Статуту).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зв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язку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№27 від 20.04.2018 р.)  обрано на посаду члена Наглядової ради ПАТ "ЧЕРКАСЬКЕ ХІМВОЛОКНО" Трофименко Тетяну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Володимирiвну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(паспорт СН №871041, виданий 31.07.1998 р. Радянським РУ ГУ МВС України в м.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). Посадова особа володіє акціями товариства, розмір частки в статутному капіталі товариства 0,0003%. Інші посади, які обіймала протягом останніх п"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яти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років: головний юрисконсульт ТОВ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фiрми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ТехНова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". Особа обрана акціонерами під час проведення загальних зборів товариства на трирічний строк (п.11.3 розділу 11 Статуту).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зв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язку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№27 від 20.04.2018 р.) обрано на посаду члена Наглядової ради ПАТ "ЧЕРКАСЬКЕ ХІМВОЛОКНО" Дончак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Альону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Василiвну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(паспорт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МЕ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№936291, виданий 09.04.2009 р. Деснянським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РУГ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У України в м.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). Посадова особа володіє акціями товариства, розмір частки в статутному капіталі товариства 0,0003%. Особа обрана акціонерами під час проведення загальних зборів товариства на трирічний строк (п.11.3 розділу 11 Статуту).. Інші посади, які обіймала протягом останніх п"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яти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років: секретар ТОВ 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Сеплай-Трейд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".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 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зв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язку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 припиненням повноважень попереднього складу Наглядової ради ПАТ "ЧЕРКАСЬКЕ ХІМВОЛОКНО", на підставі рішення чергових загальних зборів акціонерів (протокол №27 від 20.04.2018 р.) обрано на посаду члена Наглядової ради ПАТ "ЧЕРКАСЬКЕ ХІМВОЛОКНО"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Чижову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Олену Петрівну (паспорт СН №771086, виданий 17.04.1998 р. Московським РУ ГУ МВС України в м. Києві). Посадова особа не володіє акціями товариства, розмір частки в статутному капіталі товариства 0,0000%. Особа обрана акціонерами під час проведення загальних зборів товариства на трирічний строк (п.11.3 розділу 11 Статуту). Інші посади, які обіймала протягом останніх п"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яти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років: економіст з фінансової роботи.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Чижова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Олена Петрівна  є представником за дорученням "юридичної особи" PALOS  ESTABLISHMENT LIMITED"  (код HE 316171,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Griva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Digeni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PANAYIDES BUILDING, 2nd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floor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office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/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flat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3, 3030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Limassol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,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Cyprus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) - частка у статутному капіталі товариства - 89,763 %. </w:t>
      </w: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7E0C9A" w:rsidRPr="007E0C9A" w:rsidRDefault="007E0C9A" w:rsidP="007E0C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зв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язку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 припиненням повноважень попереднього складу Наглядової ради ПАТ "ЧЕРКАСЬКЕ ХІМВОЛОКНО", на підставі рішення Наглядової ради ПАТ "ЧЕРКАСЬКЕ ХІМВОЛОКНО" (протокол №1 засідання Наглядової ради від 20.04.2018 р.) обрано на посаду Голови Наглядової ради ПАТ </w:t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lastRenderedPageBreak/>
        <w:t>"ЧЕРКАСЬКЕ ХІМВОЛОКНО" Яковенк</w:t>
      </w:r>
      <w:r w:rsidR="002530C3">
        <w:rPr>
          <w:rFonts w:ascii="Times New Roman CYR" w:hAnsi="Times New Roman CYR" w:cs="Times New Roman CYR"/>
          <w:sz w:val="24"/>
          <w:szCs w:val="24"/>
          <w:lang w:val="uk-UA"/>
        </w:rPr>
        <w:t>а</w:t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Олега </w:t>
      </w:r>
      <w:r w:rsidR="002530C3" w:rsidRPr="007E0C9A">
        <w:rPr>
          <w:rFonts w:ascii="Times New Roman CYR" w:hAnsi="Times New Roman CYR" w:cs="Times New Roman CYR"/>
          <w:sz w:val="24"/>
          <w:szCs w:val="24"/>
          <w:lang w:val="uk-UA"/>
        </w:rPr>
        <w:t>Олексійовича</w:t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(паспорт СН №590973, виданий 22.04.1997 р. Московським РУ ГУ МВС України в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Києвi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). Посадова особа володіє акціями товариства, розмір частки в статутному капіталі товариства 0,0000%. Особа обрана акціонерами під час проведення загальних зборів товариства на трирічний строк (п.11.3 розділу 11 Статуту). Інші посади, які обіймав протягом останніх п"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яти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років: підприємець. Посадова особа не має непогашеної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судимостi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корисливi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та </w:t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посадовi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злочини.</w:t>
      </w: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b/>
          <w:bCs/>
          <w:sz w:val="24"/>
          <w:szCs w:val="24"/>
          <w:lang w:val="uk-UA"/>
        </w:rPr>
        <w:t xml:space="preserve">III. Підпис </w:t>
      </w: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4"/>
          <w:szCs w:val="24"/>
          <w:lang w:val="uk-UA"/>
        </w:rPr>
      </w:pP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1. Особа, зазначена нижче, підтверджує достовірність інформації, що міститься у повідомленні, та визнає, що вона несе відповідальність згідно із законодавством.</w:t>
      </w: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2. Голова правління </w:t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ab/>
      </w:r>
      <w:proofErr w:type="spellStart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Олексенко</w:t>
      </w:r>
      <w:proofErr w:type="spellEnd"/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 xml:space="preserve"> В.В.</w:t>
      </w:r>
    </w:p>
    <w:p w:rsidR="009B7A59" w:rsidRPr="007E0C9A" w:rsidRDefault="009B7A59" w:rsidP="009B7A5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 CYR" w:hAnsi="Times New Roman CYR" w:cs="Times New Roman CYR"/>
          <w:sz w:val="24"/>
          <w:szCs w:val="24"/>
          <w:lang w:val="uk-UA"/>
        </w:rPr>
      </w:pPr>
      <w:r w:rsidRPr="007E0C9A">
        <w:rPr>
          <w:rFonts w:ascii="Times New Roman CYR" w:hAnsi="Times New Roman CYR" w:cs="Times New Roman CYR"/>
          <w:sz w:val="24"/>
          <w:szCs w:val="24"/>
          <w:lang w:val="uk-UA"/>
        </w:rPr>
        <w:t>23.04.2018</w:t>
      </w:r>
    </w:p>
    <w:p w:rsidR="008F7A36" w:rsidRPr="007E0C9A" w:rsidRDefault="008F7A36">
      <w:pPr>
        <w:rPr>
          <w:lang w:val="uk-UA"/>
        </w:rPr>
      </w:pPr>
    </w:p>
    <w:sectPr w:rsidR="008F7A36" w:rsidRPr="007E0C9A" w:rsidSect="000D0C4D">
      <w:pgSz w:w="12240" w:h="15840"/>
      <w:pgMar w:top="510" w:right="567" w:bottom="51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B7A59"/>
    <w:rsid w:val="001A2BF9"/>
    <w:rsid w:val="002530C3"/>
    <w:rsid w:val="003F02AC"/>
    <w:rsid w:val="00613D2A"/>
    <w:rsid w:val="007E0C9A"/>
    <w:rsid w:val="00814870"/>
    <w:rsid w:val="00832C0F"/>
    <w:rsid w:val="008F7A36"/>
    <w:rsid w:val="009225AE"/>
    <w:rsid w:val="009B7A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A5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1374</Words>
  <Characters>7834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9190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FEM</dc:creator>
  <cp:keywords/>
  <dc:description/>
  <cp:lastModifiedBy>FEM</cp:lastModifiedBy>
  <cp:revision>6</cp:revision>
  <dcterms:created xsi:type="dcterms:W3CDTF">2018-04-21T08:21:00Z</dcterms:created>
  <dcterms:modified xsi:type="dcterms:W3CDTF">2018-04-21T10:46:00Z</dcterms:modified>
</cp:coreProperties>
</file>