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093" w:rsidRPr="00B51553" w:rsidRDefault="00154093" w:rsidP="00154093">
      <w:pPr>
        <w:jc w:val="center"/>
        <w:rPr>
          <w:b/>
          <w:sz w:val="22"/>
          <w:szCs w:val="22"/>
          <w:lang w:val="uk-UA"/>
        </w:rPr>
      </w:pPr>
      <w:bookmarkStart w:id="0" w:name="_GoBack"/>
      <w:bookmarkEnd w:id="0"/>
      <w:r w:rsidRPr="00B51553">
        <w:rPr>
          <w:b/>
          <w:sz w:val="22"/>
          <w:szCs w:val="22"/>
          <w:lang w:val="uk-UA"/>
        </w:rPr>
        <w:t>ПУБЛІЧНЕ  АКЦІОНЕРНЕ ТОВАРИСТВО</w:t>
      </w:r>
    </w:p>
    <w:p w:rsidR="00154093" w:rsidRPr="00B51553" w:rsidRDefault="00154093" w:rsidP="00154093">
      <w:pPr>
        <w:jc w:val="center"/>
        <w:rPr>
          <w:b/>
          <w:sz w:val="22"/>
          <w:szCs w:val="22"/>
          <w:lang w:val="uk-UA"/>
        </w:rPr>
      </w:pPr>
      <w:r w:rsidRPr="00B51553">
        <w:rPr>
          <w:b/>
          <w:sz w:val="22"/>
          <w:szCs w:val="22"/>
          <w:lang w:val="uk-UA"/>
        </w:rPr>
        <w:t>«Ч</w:t>
      </w:r>
      <w:r w:rsidR="000D3BEA" w:rsidRPr="00B51553">
        <w:rPr>
          <w:b/>
          <w:sz w:val="22"/>
          <w:szCs w:val="22"/>
          <w:lang w:val="uk-UA"/>
        </w:rPr>
        <w:t>ЕРКАСЬКЕ ХІМВОЛОКНО</w:t>
      </w:r>
      <w:r w:rsidRPr="00B51553">
        <w:rPr>
          <w:b/>
          <w:sz w:val="22"/>
          <w:szCs w:val="22"/>
          <w:lang w:val="uk-UA"/>
        </w:rPr>
        <w:t>»</w:t>
      </w:r>
    </w:p>
    <w:p w:rsidR="008873AB" w:rsidRPr="00B51553" w:rsidRDefault="008873AB" w:rsidP="008873AB">
      <w:pPr>
        <w:jc w:val="center"/>
        <w:rPr>
          <w:b/>
          <w:sz w:val="22"/>
          <w:szCs w:val="22"/>
          <w:lang w:val="uk-UA"/>
        </w:rPr>
      </w:pPr>
      <w:r w:rsidRPr="00B51553">
        <w:rPr>
          <w:b/>
          <w:sz w:val="22"/>
          <w:szCs w:val="22"/>
          <w:lang w:val="uk-UA"/>
        </w:rPr>
        <w:t>(код ЄДРПОУ 00204033)</w:t>
      </w:r>
    </w:p>
    <w:p w:rsidR="008873AB" w:rsidRPr="00B51553" w:rsidRDefault="008873AB" w:rsidP="00154093">
      <w:pPr>
        <w:jc w:val="center"/>
        <w:rPr>
          <w:b/>
          <w:sz w:val="22"/>
          <w:szCs w:val="22"/>
          <w:lang w:val="uk-UA"/>
        </w:rPr>
      </w:pPr>
      <w:r w:rsidRPr="00B51553">
        <w:rPr>
          <w:lang w:val="uk-UA"/>
        </w:rPr>
        <w:t>Повідомляє про проведення чергових загальних зборів акціонерів</w:t>
      </w:r>
    </w:p>
    <w:p w:rsidR="00154093" w:rsidRPr="00362CCB" w:rsidRDefault="00154093" w:rsidP="008873AB">
      <w:pPr>
        <w:ind w:firstLine="708"/>
        <w:rPr>
          <w:sz w:val="22"/>
          <w:szCs w:val="22"/>
        </w:rPr>
      </w:pPr>
      <w:r w:rsidRPr="00B51553">
        <w:rPr>
          <w:b/>
          <w:sz w:val="22"/>
          <w:szCs w:val="22"/>
          <w:lang w:val="uk-UA"/>
        </w:rPr>
        <w:t>Місцезнаходження товариства:</w:t>
      </w:r>
      <w:r w:rsidRPr="00B51553">
        <w:rPr>
          <w:sz w:val="22"/>
          <w:szCs w:val="22"/>
          <w:lang w:val="uk-UA"/>
        </w:rPr>
        <w:t xml:space="preserve"> 18013, </w:t>
      </w:r>
      <w:r w:rsidR="008873AB" w:rsidRPr="00B51553">
        <w:rPr>
          <w:sz w:val="22"/>
          <w:szCs w:val="22"/>
          <w:lang w:val="uk-UA"/>
        </w:rPr>
        <w:t xml:space="preserve">Україна, </w:t>
      </w:r>
      <w:r w:rsidRPr="00B51553">
        <w:rPr>
          <w:sz w:val="22"/>
          <w:szCs w:val="22"/>
          <w:lang w:val="uk-UA"/>
        </w:rPr>
        <w:t>Черкаська обл., м. Черкаси, проспект Хіміків, буд. 76</w:t>
      </w:r>
      <w:r w:rsidR="00362CCB" w:rsidRPr="00362CCB">
        <w:rPr>
          <w:sz w:val="22"/>
          <w:szCs w:val="22"/>
        </w:rPr>
        <w:t>.</w:t>
      </w:r>
    </w:p>
    <w:p w:rsidR="00154093" w:rsidRPr="00E859AD" w:rsidRDefault="008873AB" w:rsidP="00154093">
      <w:pPr>
        <w:pStyle w:val="a3"/>
        <w:jc w:val="both"/>
        <w:rPr>
          <w:b/>
          <w:i/>
          <w:sz w:val="24"/>
          <w:szCs w:val="24"/>
          <w:lang w:val="uk-UA"/>
        </w:rPr>
      </w:pPr>
      <w:r w:rsidRPr="00B51553">
        <w:rPr>
          <w:sz w:val="24"/>
          <w:szCs w:val="24"/>
          <w:lang w:val="uk-UA"/>
        </w:rPr>
        <w:tab/>
      </w:r>
      <w:r w:rsidRPr="00B51553">
        <w:rPr>
          <w:b/>
          <w:sz w:val="24"/>
          <w:szCs w:val="24"/>
          <w:lang w:val="uk-UA"/>
        </w:rPr>
        <w:t>Дата, час та місце проведення загальних зборів</w:t>
      </w:r>
      <w:r w:rsidR="00A541EA" w:rsidRPr="00B51553">
        <w:rPr>
          <w:b/>
          <w:lang w:val="uk-UA"/>
        </w:rPr>
        <w:t xml:space="preserve">: </w:t>
      </w:r>
      <w:r w:rsidR="00154093" w:rsidRPr="00B51553">
        <w:rPr>
          <w:sz w:val="24"/>
          <w:szCs w:val="24"/>
          <w:lang w:val="uk-UA"/>
        </w:rPr>
        <w:t xml:space="preserve"> </w:t>
      </w:r>
      <w:r w:rsidR="00154093" w:rsidRPr="00B51553">
        <w:rPr>
          <w:b/>
          <w:i/>
          <w:sz w:val="24"/>
          <w:szCs w:val="24"/>
          <w:lang w:val="uk-UA"/>
        </w:rPr>
        <w:t>1</w:t>
      </w:r>
      <w:r w:rsidR="00462B3F" w:rsidRPr="00B51553">
        <w:rPr>
          <w:b/>
          <w:i/>
          <w:sz w:val="24"/>
          <w:szCs w:val="24"/>
          <w:lang w:val="uk-UA"/>
        </w:rPr>
        <w:t>8</w:t>
      </w:r>
      <w:r w:rsidR="00154093" w:rsidRPr="00B51553">
        <w:rPr>
          <w:b/>
          <w:i/>
          <w:sz w:val="24"/>
          <w:szCs w:val="24"/>
          <w:lang w:val="uk-UA"/>
        </w:rPr>
        <w:t xml:space="preserve"> </w:t>
      </w:r>
      <w:r w:rsidR="00462B3F" w:rsidRPr="00B51553">
        <w:rPr>
          <w:b/>
          <w:i/>
          <w:sz w:val="24"/>
          <w:szCs w:val="24"/>
          <w:lang w:val="uk-UA"/>
        </w:rPr>
        <w:t>квіт</w:t>
      </w:r>
      <w:r w:rsidR="00154093" w:rsidRPr="00B51553">
        <w:rPr>
          <w:b/>
          <w:i/>
          <w:sz w:val="24"/>
          <w:szCs w:val="24"/>
          <w:lang w:val="uk-UA"/>
        </w:rPr>
        <w:t>ня 201</w:t>
      </w:r>
      <w:r w:rsidR="00462B3F" w:rsidRPr="00B51553">
        <w:rPr>
          <w:b/>
          <w:i/>
          <w:sz w:val="24"/>
          <w:szCs w:val="24"/>
          <w:lang w:val="uk-UA"/>
        </w:rPr>
        <w:t>7</w:t>
      </w:r>
      <w:r w:rsidR="00154093" w:rsidRPr="00B51553">
        <w:rPr>
          <w:b/>
          <w:i/>
          <w:sz w:val="24"/>
          <w:szCs w:val="24"/>
          <w:lang w:val="uk-UA"/>
        </w:rPr>
        <w:t xml:space="preserve"> року о </w:t>
      </w:r>
      <w:r w:rsidR="00462B3F" w:rsidRPr="00B51553">
        <w:rPr>
          <w:b/>
          <w:i/>
          <w:sz w:val="24"/>
          <w:szCs w:val="24"/>
          <w:lang w:val="uk-UA"/>
        </w:rPr>
        <w:t>12</w:t>
      </w:r>
      <w:r w:rsidR="00154093" w:rsidRPr="00B51553">
        <w:rPr>
          <w:b/>
          <w:i/>
          <w:sz w:val="24"/>
          <w:szCs w:val="24"/>
          <w:lang w:val="uk-UA"/>
        </w:rPr>
        <w:t>-</w:t>
      </w:r>
      <w:r w:rsidR="00154093" w:rsidRPr="00E859AD">
        <w:rPr>
          <w:b/>
          <w:i/>
          <w:sz w:val="24"/>
          <w:szCs w:val="24"/>
          <w:lang w:val="uk-UA"/>
        </w:rPr>
        <w:t>ій годині у приміщенні ПА</w:t>
      </w:r>
      <w:r w:rsidR="00B51553" w:rsidRPr="00E859AD">
        <w:rPr>
          <w:b/>
          <w:i/>
          <w:sz w:val="24"/>
          <w:szCs w:val="24"/>
          <w:lang w:val="uk-UA"/>
        </w:rPr>
        <w:t>Т «Торговий центр «</w:t>
      </w:r>
      <w:proofErr w:type="spellStart"/>
      <w:r w:rsidR="00B51553" w:rsidRPr="00E859AD">
        <w:rPr>
          <w:b/>
          <w:i/>
          <w:sz w:val="24"/>
          <w:szCs w:val="24"/>
          <w:lang w:val="uk-UA"/>
        </w:rPr>
        <w:t>Софот</w:t>
      </w:r>
      <w:proofErr w:type="spellEnd"/>
      <w:r w:rsidR="00B51553" w:rsidRPr="00E859AD">
        <w:rPr>
          <w:b/>
          <w:i/>
          <w:sz w:val="24"/>
          <w:szCs w:val="24"/>
          <w:lang w:val="uk-UA"/>
        </w:rPr>
        <w:t>» на 1-</w:t>
      </w:r>
      <w:r w:rsidR="00154093" w:rsidRPr="00E859AD">
        <w:rPr>
          <w:b/>
          <w:i/>
          <w:sz w:val="24"/>
          <w:szCs w:val="24"/>
          <w:lang w:val="uk-UA"/>
        </w:rPr>
        <w:t xml:space="preserve">ому поверсі, в кім. 1-47 (колишня </w:t>
      </w:r>
      <w:r w:rsidR="00B51553" w:rsidRPr="00E859AD">
        <w:rPr>
          <w:b/>
          <w:i/>
          <w:sz w:val="24"/>
          <w:szCs w:val="24"/>
          <w:lang w:val="uk-UA"/>
        </w:rPr>
        <w:t>їдальня</w:t>
      </w:r>
      <w:r w:rsidR="00154093" w:rsidRPr="00E859AD">
        <w:rPr>
          <w:b/>
          <w:i/>
          <w:sz w:val="24"/>
          <w:szCs w:val="24"/>
          <w:lang w:val="uk-UA"/>
        </w:rPr>
        <w:t xml:space="preserve"> заводу «</w:t>
      </w:r>
      <w:proofErr w:type="spellStart"/>
      <w:r w:rsidR="00154093" w:rsidRPr="00E859AD">
        <w:rPr>
          <w:b/>
          <w:i/>
          <w:sz w:val="24"/>
          <w:szCs w:val="24"/>
          <w:lang w:val="uk-UA"/>
        </w:rPr>
        <w:t>Фотоприлад</w:t>
      </w:r>
      <w:proofErr w:type="spellEnd"/>
      <w:r w:rsidR="00154093" w:rsidRPr="00E859AD">
        <w:rPr>
          <w:b/>
          <w:i/>
          <w:sz w:val="24"/>
          <w:szCs w:val="24"/>
          <w:lang w:val="uk-UA"/>
        </w:rPr>
        <w:t xml:space="preserve">»), за </w:t>
      </w:r>
      <w:proofErr w:type="spellStart"/>
      <w:r w:rsidR="00154093" w:rsidRPr="00E859AD">
        <w:rPr>
          <w:b/>
          <w:i/>
          <w:sz w:val="24"/>
          <w:szCs w:val="24"/>
          <w:lang w:val="uk-UA"/>
        </w:rPr>
        <w:t>адресою</w:t>
      </w:r>
      <w:proofErr w:type="spellEnd"/>
      <w:r w:rsidR="00154093" w:rsidRPr="00E859AD">
        <w:rPr>
          <w:b/>
          <w:i/>
          <w:sz w:val="24"/>
          <w:szCs w:val="24"/>
          <w:lang w:val="uk-UA"/>
        </w:rPr>
        <w:t>: м. Черкаси, вул. Благовісна, 213.</w:t>
      </w:r>
    </w:p>
    <w:p w:rsidR="00154093" w:rsidRPr="00B51553" w:rsidRDefault="00A541EA" w:rsidP="00A541EA">
      <w:pPr>
        <w:ind w:firstLine="708"/>
        <w:jc w:val="both"/>
        <w:rPr>
          <w:lang w:val="uk-UA"/>
        </w:rPr>
      </w:pPr>
      <w:r w:rsidRPr="00B51553">
        <w:rPr>
          <w:b/>
          <w:lang w:val="uk-UA"/>
        </w:rPr>
        <w:t>Час початку і закінчення р</w:t>
      </w:r>
      <w:r w:rsidR="00154093" w:rsidRPr="00B51553">
        <w:rPr>
          <w:b/>
          <w:lang w:val="uk-UA"/>
        </w:rPr>
        <w:t>еєстраці</w:t>
      </w:r>
      <w:r w:rsidRPr="00B51553">
        <w:rPr>
          <w:b/>
          <w:lang w:val="uk-UA"/>
        </w:rPr>
        <w:t>ї акціонерів для</w:t>
      </w:r>
      <w:r w:rsidR="00154093" w:rsidRPr="00B51553">
        <w:rPr>
          <w:b/>
          <w:lang w:val="uk-UA"/>
        </w:rPr>
        <w:t xml:space="preserve"> учас</w:t>
      </w:r>
      <w:r w:rsidRPr="00B51553">
        <w:rPr>
          <w:b/>
          <w:lang w:val="uk-UA"/>
        </w:rPr>
        <w:t>т</w:t>
      </w:r>
      <w:r w:rsidR="00154093" w:rsidRPr="00B51553">
        <w:rPr>
          <w:b/>
          <w:lang w:val="uk-UA"/>
        </w:rPr>
        <w:t>і</w:t>
      </w:r>
      <w:r w:rsidRPr="00B51553">
        <w:rPr>
          <w:b/>
          <w:lang w:val="uk-UA"/>
        </w:rPr>
        <w:t xml:space="preserve"> у</w:t>
      </w:r>
      <w:r w:rsidR="00154093" w:rsidRPr="00B51553">
        <w:rPr>
          <w:b/>
          <w:lang w:val="uk-UA"/>
        </w:rPr>
        <w:t xml:space="preserve"> </w:t>
      </w:r>
      <w:r w:rsidRPr="00B51553">
        <w:rPr>
          <w:b/>
          <w:lang w:val="uk-UA"/>
        </w:rPr>
        <w:t xml:space="preserve">загальних </w:t>
      </w:r>
      <w:r w:rsidR="00154093" w:rsidRPr="00B51553">
        <w:rPr>
          <w:b/>
          <w:lang w:val="uk-UA"/>
        </w:rPr>
        <w:t>збор</w:t>
      </w:r>
      <w:r w:rsidRPr="00B51553">
        <w:rPr>
          <w:b/>
          <w:lang w:val="uk-UA"/>
        </w:rPr>
        <w:t>ах:</w:t>
      </w:r>
      <w:r w:rsidR="00154093" w:rsidRPr="00B51553">
        <w:rPr>
          <w:lang w:val="uk-UA"/>
        </w:rPr>
        <w:t xml:space="preserve"> </w:t>
      </w:r>
      <w:r w:rsidRPr="00B51553">
        <w:rPr>
          <w:lang w:val="uk-UA"/>
        </w:rPr>
        <w:t xml:space="preserve">реєстрація акціонерів </w:t>
      </w:r>
      <w:r w:rsidR="00154093" w:rsidRPr="00B51553">
        <w:rPr>
          <w:lang w:val="uk-UA"/>
        </w:rPr>
        <w:t xml:space="preserve">відбудеться </w:t>
      </w:r>
      <w:r w:rsidR="00462B3F" w:rsidRPr="00B51553">
        <w:rPr>
          <w:b/>
          <w:lang w:val="uk-UA"/>
        </w:rPr>
        <w:t xml:space="preserve">18 квітня 2017 року </w:t>
      </w:r>
      <w:r w:rsidR="00154093" w:rsidRPr="00B51553">
        <w:rPr>
          <w:lang w:val="uk-UA"/>
        </w:rPr>
        <w:t>з 1</w:t>
      </w:r>
      <w:r w:rsidR="00462B3F" w:rsidRPr="00B51553">
        <w:rPr>
          <w:lang w:val="uk-UA"/>
        </w:rPr>
        <w:t>1</w:t>
      </w:r>
      <w:r w:rsidR="0037229E">
        <w:rPr>
          <w:lang w:val="uk-UA"/>
        </w:rPr>
        <w:t>:00</w:t>
      </w:r>
      <w:r w:rsidR="00154093" w:rsidRPr="00B51553">
        <w:rPr>
          <w:lang w:val="uk-UA"/>
        </w:rPr>
        <w:t xml:space="preserve"> години до 1</w:t>
      </w:r>
      <w:r w:rsidR="00242C20">
        <w:rPr>
          <w:lang w:val="uk-UA"/>
        </w:rPr>
        <w:t>1:50</w:t>
      </w:r>
      <w:r w:rsidR="00154093" w:rsidRPr="00B51553">
        <w:rPr>
          <w:lang w:val="uk-UA"/>
        </w:rPr>
        <w:t xml:space="preserve"> години за місцем проведення зборів в кім. 1-48.</w:t>
      </w:r>
    </w:p>
    <w:p w:rsidR="00154093" w:rsidRPr="00B51553" w:rsidRDefault="00A541EA" w:rsidP="00A541EA">
      <w:pPr>
        <w:ind w:firstLine="708"/>
        <w:jc w:val="both"/>
        <w:rPr>
          <w:lang w:val="uk-UA"/>
        </w:rPr>
      </w:pPr>
      <w:r w:rsidRPr="00B51553">
        <w:rPr>
          <w:b/>
          <w:lang w:val="uk-UA"/>
        </w:rPr>
        <w:t>Дата складання переліку акціонерів, які мають право на участь у загальних зборах:</w:t>
      </w:r>
      <w:r w:rsidRPr="00B51553">
        <w:rPr>
          <w:lang w:val="uk-UA"/>
        </w:rPr>
        <w:t xml:space="preserve"> </w:t>
      </w:r>
      <w:r w:rsidR="00154093" w:rsidRPr="00B51553">
        <w:rPr>
          <w:lang w:val="uk-UA"/>
        </w:rPr>
        <w:t>на 24 годину 1</w:t>
      </w:r>
      <w:r w:rsidR="00462B3F" w:rsidRPr="00B51553">
        <w:rPr>
          <w:lang w:val="uk-UA"/>
        </w:rPr>
        <w:t>1</w:t>
      </w:r>
      <w:r w:rsidR="00154093" w:rsidRPr="00B51553">
        <w:rPr>
          <w:lang w:val="uk-UA"/>
        </w:rPr>
        <w:t xml:space="preserve"> </w:t>
      </w:r>
      <w:r w:rsidR="00462B3F" w:rsidRPr="00B51553">
        <w:rPr>
          <w:lang w:val="uk-UA"/>
        </w:rPr>
        <w:t>квіт</w:t>
      </w:r>
      <w:r w:rsidR="00154093" w:rsidRPr="00B51553">
        <w:rPr>
          <w:lang w:val="uk-UA"/>
        </w:rPr>
        <w:t>ня 201</w:t>
      </w:r>
      <w:r w:rsidR="00462B3F" w:rsidRPr="00B51553">
        <w:rPr>
          <w:lang w:val="uk-UA"/>
        </w:rPr>
        <w:t>7</w:t>
      </w:r>
      <w:r w:rsidR="00154093" w:rsidRPr="00B51553">
        <w:rPr>
          <w:lang w:val="uk-UA"/>
        </w:rPr>
        <w:t xml:space="preserve"> року.</w:t>
      </w:r>
    </w:p>
    <w:p w:rsidR="00154093" w:rsidRPr="00B51553" w:rsidRDefault="00154093" w:rsidP="00154093">
      <w:pPr>
        <w:ind w:firstLine="708"/>
        <w:jc w:val="center"/>
        <w:rPr>
          <w:b/>
          <w:sz w:val="22"/>
          <w:szCs w:val="22"/>
          <w:lang w:val="uk-UA"/>
        </w:rPr>
      </w:pPr>
      <w:r w:rsidRPr="00B51553">
        <w:rPr>
          <w:b/>
          <w:sz w:val="22"/>
          <w:szCs w:val="22"/>
          <w:lang w:val="uk-UA"/>
        </w:rPr>
        <w:t>Проект порядку  денного:</w:t>
      </w:r>
    </w:p>
    <w:p w:rsidR="00154093" w:rsidRPr="00B51553" w:rsidRDefault="00154093" w:rsidP="00154093">
      <w:pPr>
        <w:pStyle w:val="a6"/>
        <w:numPr>
          <w:ilvl w:val="0"/>
          <w:numId w:val="2"/>
        </w:numPr>
        <w:jc w:val="both"/>
        <w:rPr>
          <w:lang w:val="uk-UA"/>
        </w:rPr>
      </w:pPr>
      <w:r w:rsidRPr="00B51553">
        <w:rPr>
          <w:lang w:val="uk-UA"/>
        </w:rPr>
        <w:t>Обрання голови та членів лічильної комісії загальних зборів акціонерів.</w:t>
      </w:r>
    </w:p>
    <w:p w:rsidR="00154093" w:rsidRPr="00B51553" w:rsidRDefault="00154093" w:rsidP="00154093">
      <w:pPr>
        <w:widowControl w:val="0"/>
        <w:autoSpaceDE w:val="0"/>
        <w:autoSpaceDN w:val="0"/>
        <w:adjustRightInd w:val="0"/>
        <w:ind w:left="288"/>
        <w:jc w:val="both"/>
        <w:rPr>
          <w:rFonts w:ascii="Times New Roman CYR" w:hAnsi="Times New Roman CYR" w:cs="Times New Roman CYR"/>
          <w:b/>
          <w:i/>
          <w:lang w:val="uk-UA"/>
        </w:rPr>
      </w:pPr>
      <w:r w:rsidRPr="00B51553">
        <w:rPr>
          <w:b/>
          <w:color w:val="000000"/>
          <w:lang w:val="uk-UA"/>
        </w:rPr>
        <w:t>Проект рішення:</w:t>
      </w:r>
      <w:r w:rsidRPr="00B51553">
        <w:rPr>
          <w:color w:val="000000"/>
          <w:lang w:val="uk-UA"/>
        </w:rPr>
        <w:t xml:space="preserve"> </w:t>
      </w:r>
      <w:r w:rsidRPr="00B51553">
        <w:rPr>
          <w:rFonts w:ascii="Times New Roman CYR" w:hAnsi="Times New Roman CYR" w:cs="Times New Roman CYR"/>
          <w:b/>
          <w:i/>
          <w:lang w:val="uk-UA"/>
        </w:rPr>
        <w:t xml:space="preserve">Для роз’яснення щодо порядку голосування, проведення підрахунку голосів під час голосувань, оформлення результатів голосувань з пропозицій до порядку денного, а також для вирішення інших питань пов’язаних із забезпеченням проведення голосування на загальних зборах акціонерів необхідно обрати лічильну комісію загальних зборів акціонерів в такому складі: </w:t>
      </w:r>
    </w:p>
    <w:p w:rsidR="00154093" w:rsidRPr="00B51553" w:rsidRDefault="00154093" w:rsidP="00154093">
      <w:pPr>
        <w:widowControl w:val="0"/>
        <w:autoSpaceDE w:val="0"/>
        <w:autoSpaceDN w:val="0"/>
        <w:adjustRightInd w:val="0"/>
        <w:ind w:left="288"/>
        <w:jc w:val="both"/>
        <w:rPr>
          <w:rFonts w:ascii="Times New Roman CYR" w:hAnsi="Times New Roman CYR" w:cs="Times New Roman CYR"/>
          <w:b/>
          <w:i/>
          <w:lang w:val="uk-UA"/>
        </w:rPr>
      </w:pPr>
      <w:r w:rsidRPr="00B51553">
        <w:rPr>
          <w:rFonts w:ascii="Times New Roman CYR" w:hAnsi="Times New Roman CYR" w:cs="Times New Roman CYR"/>
          <w:b/>
          <w:i/>
          <w:lang w:val="uk-UA"/>
        </w:rPr>
        <w:t xml:space="preserve">1. </w:t>
      </w:r>
      <w:proofErr w:type="spellStart"/>
      <w:r w:rsidR="00462B3F" w:rsidRPr="00B51553">
        <w:rPr>
          <w:rFonts w:ascii="Times New Roman CYR" w:hAnsi="Times New Roman CYR" w:cs="Times New Roman CYR"/>
          <w:b/>
          <w:i/>
          <w:lang w:val="uk-UA"/>
        </w:rPr>
        <w:t>Вечерська</w:t>
      </w:r>
      <w:proofErr w:type="spellEnd"/>
      <w:r w:rsidR="00462B3F" w:rsidRPr="00B51553">
        <w:rPr>
          <w:rFonts w:ascii="Times New Roman CYR" w:hAnsi="Times New Roman CYR" w:cs="Times New Roman CYR"/>
          <w:b/>
          <w:i/>
          <w:lang w:val="uk-UA"/>
        </w:rPr>
        <w:t xml:space="preserve"> Катерина Володимирівна</w:t>
      </w:r>
      <w:r w:rsidRPr="00B51553">
        <w:rPr>
          <w:rFonts w:ascii="Times New Roman CYR" w:hAnsi="Times New Roman CYR" w:cs="Times New Roman CYR"/>
          <w:b/>
          <w:i/>
          <w:lang w:val="uk-UA"/>
        </w:rPr>
        <w:t xml:space="preserve"> - голова комісії</w:t>
      </w:r>
    </w:p>
    <w:p w:rsidR="00154093" w:rsidRPr="00B51553" w:rsidRDefault="00154093" w:rsidP="00154093">
      <w:pPr>
        <w:widowControl w:val="0"/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  <w:b/>
          <w:i/>
          <w:lang w:val="uk-UA"/>
        </w:rPr>
      </w:pPr>
      <w:r w:rsidRPr="00B51553">
        <w:rPr>
          <w:rFonts w:ascii="Times New Roman CYR" w:hAnsi="Times New Roman CYR" w:cs="Times New Roman CYR"/>
          <w:b/>
          <w:i/>
          <w:lang w:val="uk-UA"/>
        </w:rPr>
        <w:t xml:space="preserve">2. </w:t>
      </w:r>
      <w:proofErr w:type="spellStart"/>
      <w:r w:rsidRPr="00B51553">
        <w:rPr>
          <w:rFonts w:ascii="Times New Roman CYR" w:hAnsi="Times New Roman CYR" w:cs="Times New Roman CYR"/>
          <w:b/>
          <w:i/>
          <w:lang w:val="uk-UA"/>
        </w:rPr>
        <w:t>Дахненко</w:t>
      </w:r>
      <w:proofErr w:type="spellEnd"/>
      <w:r w:rsidRPr="00B51553">
        <w:rPr>
          <w:rFonts w:ascii="Times New Roman CYR" w:hAnsi="Times New Roman CYR" w:cs="Times New Roman CYR"/>
          <w:b/>
          <w:i/>
          <w:lang w:val="uk-UA"/>
        </w:rPr>
        <w:t xml:space="preserve"> Анастасія Володимирівна - </w:t>
      </w:r>
      <w:r w:rsidR="008548B2" w:rsidRPr="00B51553">
        <w:rPr>
          <w:rFonts w:ascii="Times New Roman CYR" w:hAnsi="Times New Roman CYR" w:cs="Times New Roman CYR"/>
          <w:b/>
          <w:i/>
          <w:lang w:val="uk-UA"/>
        </w:rPr>
        <w:t>член комісії</w:t>
      </w:r>
    </w:p>
    <w:p w:rsidR="00B51553" w:rsidRPr="00B51553" w:rsidRDefault="00B51553" w:rsidP="00154093">
      <w:pPr>
        <w:widowControl w:val="0"/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  <w:b/>
          <w:i/>
          <w:lang w:val="uk-UA"/>
        </w:rPr>
      </w:pPr>
      <w:r w:rsidRPr="00B51553">
        <w:rPr>
          <w:rFonts w:ascii="Times New Roman CYR" w:hAnsi="Times New Roman CYR" w:cs="Times New Roman CYR"/>
          <w:b/>
          <w:i/>
          <w:lang w:val="uk-UA"/>
        </w:rPr>
        <w:t xml:space="preserve">3. </w:t>
      </w:r>
      <w:proofErr w:type="spellStart"/>
      <w:r w:rsidR="00E859AD">
        <w:rPr>
          <w:rFonts w:ascii="Times New Roman CYR" w:hAnsi="Times New Roman CYR" w:cs="Times New Roman CYR"/>
          <w:b/>
          <w:i/>
          <w:lang w:val="uk-UA"/>
        </w:rPr>
        <w:t>Мари</w:t>
      </w:r>
      <w:r w:rsidRPr="00B51553">
        <w:rPr>
          <w:rFonts w:ascii="Times New Roman CYR" w:hAnsi="Times New Roman CYR" w:cs="Times New Roman CYR"/>
          <w:b/>
          <w:i/>
          <w:lang w:val="uk-UA"/>
        </w:rPr>
        <w:t>нченко</w:t>
      </w:r>
      <w:proofErr w:type="spellEnd"/>
      <w:r w:rsidRPr="00B51553">
        <w:rPr>
          <w:rFonts w:ascii="Times New Roman CYR" w:hAnsi="Times New Roman CYR" w:cs="Times New Roman CYR"/>
          <w:b/>
          <w:i/>
          <w:lang w:val="uk-UA"/>
        </w:rPr>
        <w:t xml:space="preserve"> Лариса Михайлівна – член комісії</w:t>
      </w:r>
    </w:p>
    <w:p w:rsidR="00154093" w:rsidRPr="00B51553" w:rsidRDefault="00154093" w:rsidP="00154093">
      <w:pPr>
        <w:ind w:firstLine="288"/>
        <w:jc w:val="both"/>
        <w:rPr>
          <w:color w:val="000000"/>
          <w:lang w:val="uk-UA"/>
        </w:rPr>
      </w:pPr>
      <w:r w:rsidRPr="00B51553">
        <w:rPr>
          <w:color w:val="000000"/>
          <w:lang w:val="uk-UA"/>
        </w:rPr>
        <w:t>2.  Затвердження звіту Правління про фінансово-господарську діяльність Товариства у 201</w:t>
      </w:r>
      <w:r w:rsidR="00462B3F" w:rsidRPr="00B51553">
        <w:rPr>
          <w:color w:val="000000"/>
          <w:lang w:val="uk-UA"/>
        </w:rPr>
        <w:t>6</w:t>
      </w:r>
      <w:r w:rsidRPr="00B51553">
        <w:rPr>
          <w:color w:val="000000"/>
          <w:lang w:val="uk-UA"/>
        </w:rPr>
        <w:t xml:space="preserve"> році та основні напрямки його діяльності у 201</w:t>
      </w:r>
      <w:r w:rsidR="00462B3F" w:rsidRPr="00B51553">
        <w:rPr>
          <w:color w:val="000000"/>
          <w:lang w:val="uk-UA"/>
        </w:rPr>
        <w:t>7</w:t>
      </w:r>
      <w:r w:rsidRPr="00B51553">
        <w:rPr>
          <w:color w:val="000000"/>
          <w:lang w:val="uk-UA"/>
        </w:rPr>
        <w:t xml:space="preserve"> році.</w:t>
      </w:r>
    </w:p>
    <w:p w:rsidR="00154093" w:rsidRPr="00B51553" w:rsidRDefault="00154093" w:rsidP="00154093">
      <w:pPr>
        <w:widowControl w:val="0"/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  <w:b/>
          <w:i/>
          <w:lang w:val="uk-UA"/>
        </w:rPr>
      </w:pPr>
      <w:r w:rsidRPr="00B51553">
        <w:rPr>
          <w:b/>
          <w:color w:val="000000"/>
          <w:lang w:val="uk-UA"/>
        </w:rPr>
        <w:t>Проект рішення:</w:t>
      </w:r>
      <w:r w:rsidRPr="00B51553">
        <w:rPr>
          <w:color w:val="000000"/>
          <w:lang w:val="uk-UA"/>
        </w:rPr>
        <w:t xml:space="preserve"> </w:t>
      </w:r>
      <w:r w:rsidRPr="00B51553">
        <w:rPr>
          <w:rFonts w:ascii="Times New Roman CYR" w:hAnsi="Times New Roman CYR" w:cs="Times New Roman CYR"/>
          <w:b/>
          <w:i/>
          <w:lang w:val="uk-UA"/>
        </w:rPr>
        <w:t>Затвердити звіт Правління про результати фінансово-господарської  діяльності Товариства у 201</w:t>
      </w:r>
      <w:r w:rsidR="00462B3F" w:rsidRPr="00B51553">
        <w:rPr>
          <w:rFonts w:ascii="Times New Roman CYR" w:hAnsi="Times New Roman CYR" w:cs="Times New Roman CYR"/>
          <w:b/>
          <w:i/>
          <w:lang w:val="uk-UA"/>
        </w:rPr>
        <w:t>6</w:t>
      </w:r>
      <w:r w:rsidRPr="00B51553">
        <w:rPr>
          <w:rFonts w:ascii="Times New Roman CYR" w:hAnsi="Times New Roman CYR" w:cs="Times New Roman CYR"/>
          <w:b/>
          <w:i/>
          <w:lang w:val="uk-UA"/>
        </w:rPr>
        <w:t xml:space="preserve"> р. та основні напрямки його діяльності у 201</w:t>
      </w:r>
      <w:r w:rsidR="00462B3F" w:rsidRPr="00B51553">
        <w:rPr>
          <w:rFonts w:ascii="Times New Roman CYR" w:hAnsi="Times New Roman CYR" w:cs="Times New Roman CYR"/>
          <w:b/>
          <w:i/>
          <w:lang w:val="uk-UA"/>
        </w:rPr>
        <w:t>7</w:t>
      </w:r>
      <w:r w:rsidRPr="00B51553">
        <w:rPr>
          <w:rFonts w:ascii="Times New Roman CYR" w:hAnsi="Times New Roman CYR" w:cs="Times New Roman CYR"/>
          <w:b/>
          <w:i/>
          <w:lang w:val="uk-UA"/>
        </w:rPr>
        <w:t xml:space="preserve"> р.</w:t>
      </w:r>
      <w:r w:rsidRPr="00B51553">
        <w:rPr>
          <w:color w:val="000000"/>
          <w:lang w:val="uk-UA"/>
        </w:rPr>
        <w:t xml:space="preserve"> </w:t>
      </w:r>
    </w:p>
    <w:p w:rsidR="00154093" w:rsidRPr="00B51553" w:rsidRDefault="00154093" w:rsidP="00154093">
      <w:pPr>
        <w:ind w:firstLine="288"/>
        <w:jc w:val="both"/>
        <w:rPr>
          <w:color w:val="000000"/>
          <w:lang w:val="uk-UA"/>
        </w:rPr>
      </w:pPr>
      <w:r w:rsidRPr="00B51553">
        <w:rPr>
          <w:color w:val="000000"/>
          <w:lang w:val="uk-UA"/>
        </w:rPr>
        <w:t>3.  Затвердження звіту та висновків Ревізійної комісії Товариства за 201</w:t>
      </w:r>
      <w:r w:rsidR="00462B3F" w:rsidRPr="00B51553">
        <w:rPr>
          <w:color w:val="000000"/>
          <w:lang w:val="uk-UA"/>
        </w:rPr>
        <w:t>6</w:t>
      </w:r>
      <w:r w:rsidRPr="00B51553">
        <w:rPr>
          <w:color w:val="000000"/>
          <w:lang w:val="uk-UA"/>
        </w:rPr>
        <w:t xml:space="preserve"> р.</w:t>
      </w:r>
    </w:p>
    <w:p w:rsidR="00154093" w:rsidRPr="00B51553" w:rsidRDefault="00154093" w:rsidP="00154093">
      <w:pPr>
        <w:widowControl w:val="0"/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  <w:b/>
          <w:lang w:val="uk-UA"/>
        </w:rPr>
      </w:pPr>
      <w:r w:rsidRPr="00B51553">
        <w:rPr>
          <w:b/>
          <w:color w:val="000000"/>
          <w:lang w:val="uk-UA"/>
        </w:rPr>
        <w:t>Проект рішення:</w:t>
      </w:r>
      <w:r w:rsidRPr="00B51553">
        <w:rPr>
          <w:rFonts w:ascii="Times New Roman CYR" w:hAnsi="Times New Roman CYR" w:cs="Times New Roman CYR"/>
          <w:b/>
          <w:i/>
          <w:iCs/>
          <w:lang w:val="uk-UA"/>
        </w:rPr>
        <w:t xml:space="preserve"> Затвердити звіт та висновки Ревізійної комісії Товариства за 201</w:t>
      </w:r>
      <w:r w:rsidR="00462B3F" w:rsidRPr="00B51553">
        <w:rPr>
          <w:rFonts w:ascii="Times New Roman CYR" w:hAnsi="Times New Roman CYR" w:cs="Times New Roman CYR"/>
          <w:b/>
          <w:i/>
          <w:iCs/>
          <w:lang w:val="uk-UA"/>
        </w:rPr>
        <w:t>6</w:t>
      </w:r>
      <w:r w:rsidRPr="00B51553">
        <w:rPr>
          <w:rFonts w:ascii="Times New Roman CYR" w:hAnsi="Times New Roman CYR" w:cs="Times New Roman CYR"/>
          <w:b/>
          <w:i/>
          <w:iCs/>
          <w:lang w:val="uk-UA"/>
        </w:rPr>
        <w:t xml:space="preserve"> р.</w:t>
      </w:r>
    </w:p>
    <w:p w:rsidR="00154093" w:rsidRPr="00B51553" w:rsidRDefault="00154093" w:rsidP="00154093">
      <w:pPr>
        <w:ind w:firstLine="288"/>
        <w:jc w:val="both"/>
        <w:rPr>
          <w:color w:val="000000"/>
          <w:lang w:val="uk-UA"/>
        </w:rPr>
      </w:pPr>
      <w:r w:rsidRPr="00B51553">
        <w:rPr>
          <w:color w:val="000000"/>
          <w:lang w:val="uk-UA"/>
        </w:rPr>
        <w:t>4.  Затвердження звіту Наглядової ради Товариства за 201</w:t>
      </w:r>
      <w:r w:rsidR="00462B3F" w:rsidRPr="00B51553">
        <w:rPr>
          <w:color w:val="000000"/>
          <w:lang w:val="uk-UA"/>
        </w:rPr>
        <w:t>6</w:t>
      </w:r>
      <w:r w:rsidRPr="00B51553">
        <w:rPr>
          <w:color w:val="000000"/>
          <w:lang w:val="uk-UA"/>
        </w:rPr>
        <w:t xml:space="preserve"> р.</w:t>
      </w:r>
    </w:p>
    <w:p w:rsidR="00154093" w:rsidRPr="00B51553" w:rsidRDefault="00154093" w:rsidP="00154093">
      <w:pPr>
        <w:widowControl w:val="0"/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  <w:b/>
          <w:lang w:val="uk-UA"/>
        </w:rPr>
      </w:pPr>
      <w:r w:rsidRPr="00B51553">
        <w:rPr>
          <w:b/>
          <w:color w:val="000000"/>
          <w:lang w:val="uk-UA"/>
        </w:rPr>
        <w:t>Проект рішення:</w:t>
      </w:r>
      <w:r w:rsidRPr="00B51553">
        <w:rPr>
          <w:color w:val="000000"/>
          <w:lang w:val="uk-UA"/>
        </w:rPr>
        <w:t xml:space="preserve"> </w:t>
      </w:r>
      <w:r w:rsidRPr="00B51553">
        <w:rPr>
          <w:rFonts w:ascii="Times New Roman CYR" w:hAnsi="Times New Roman CYR" w:cs="Times New Roman CYR"/>
          <w:b/>
          <w:i/>
          <w:iCs/>
          <w:lang w:val="uk-UA"/>
        </w:rPr>
        <w:t>Затвердити  звіт Наглядової ради Товариства за 201</w:t>
      </w:r>
      <w:r w:rsidR="00462B3F" w:rsidRPr="00B51553">
        <w:rPr>
          <w:rFonts w:ascii="Times New Roman CYR" w:hAnsi="Times New Roman CYR" w:cs="Times New Roman CYR"/>
          <w:b/>
          <w:i/>
          <w:iCs/>
          <w:lang w:val="uk-UA"/>
        </w:rPr>
        <w:t>6</w:t>
      </w:r>
      <w:r w:rsidRPr="00B51553">
        <w:rPr>
          <w:rFonts w:ascii="Times New Roman CYR" w:hAnsi="Times New Roman CYR" w:cs="Times New Roman CYR"/>
          <w:b/>
          <w:i/>
          <w:iCs/>
          <w:lang w:val="uk-UA"/>
        </w:rPr>
        <w:t xml:space="preserve"> рік.</w:t>
      </w:r>
      <w:r w:rsidR="00E94BCC">
        <w:rPr>
          <w:rFonts w:ascii="Times New Roman CYR" w:hAnsi="Times New Roman CYR" w:cs="Times New Roman CYR"/>
          <w:b/>
          <w:i/>
          <w:iCs/>
          <w:lang w:val="uk-UA"/>
        </w:rPr>
        <w:t xml:space="preserve"> Прийняття рішення за наслідками розгляду звіту Наглядової ради.</w:t>
      </w:r>
    </w:p>
    <w:p w:rsidR="00154093" w:rsidRPr="00B51553" w:rsidRDefault="00154093" w:rsidP="00154093">
      <w:pPr>
        <w:ind w:firstLine="288"/>
        <w:jc w:val="both"/>
        <w:rPr>
          <w:color w:val="000000"/>
          <w:lang w:val="uk-UA"/>
        </w:rPr>
      </w:pPr>
      <w:r w:rsidRPr="00B51553">
        <w:rPr>
          <w:color w:val="000000"/>
          <w:lang w:val="uk-UA"/>
        </w:rPr>
        <w:t>5.  Затвердження річної фінансової звітності та річних результатів діяльності за 201</w:t>
      </w:r>
      <w:r w:rsidR="00462B3F" w:rsidRPr="00B51553">
        <w:rPr>
          <w:color w:val="000000"/>
          <w:lang w:val="uk-UA"/>
        </w:rPr>
        <w:t>6</w:t>
      </w:r>
      <w:r w:rsidRPr="00B51553">
        <w:rPr>
          <w:color w:val="000000"/>
          <w:lang w:val="uk-UA"/>
        </w:rPr>
        <w:t xml:space="preserve"> рік.</w:t>
      </w:r>
    </w:p>
    <w:p w:rsidR="00154093" w:rsidRPr="00B51553" w:rsidRDefault="00154093" w:rsidP="00154093">
      <w:pPr>
        <w:widowControl w:val="0"/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  <w:b/>
          <w:i/>
          <w:lang w:val="uk-UA"/>
        </w:rPr>
      </w:pPr>
      <w:r w:rsidRPr="00B51553">
        <w:rPr>
          <w:b/>
          <w:color w:val="000000"/>
          <w:lang w:val="uk-UA"/>
        </w:rPr>
        <w:t>Проект рішення:</w:t>
      </w:r>
      <w:r w:rsidRPr="00B51553">
        <w:rPr>
          <w:color w:val="000000"/>
          <w:lang w:val="uk-UA"/>
        </w:rPr>
        <w:t xml:space="preserve"> </w:t>
      </w:r>
      <w:r w:rsidRPr="00B51553">
        <w:rPr>
          <w:rFonts w:ascii="Times New Roman CYR" w:hAnsi="Times New Roman CYR" w:cs="Times New Roman CYR"/>
          <w:b/>
          <w:i/>
          <w:lang w:val="uk-UA"/>
        </w:rPr>
        <w:t>Затвердити річну фінансову звітн</w:t>
      </w:r>
      <w:r w:rsidR="00462B3F" w:rsidRPr="00B51553">
        <w:rPr>
          <w:rFonts w:ascii="Times New Roman CYR" w:hAnsi="Times New Roman CYR" w:cs="Times New Roman CYR"/>
          <w:b/>
          <w:i/>
          <w:lang w:val="uk-UA"/>
        </w:rPr>
        <w:t>і</w:t>
      </w:r>
      <w:r w:rsidRPr="00B51553">
        <w:rPr>
          <w:rFonts w:ascii="Times New Roman CYR" w:hAnsi="Times New Roman CYR" w:cs="Times New Roman CYR"/>
          <w:b/>
          <w:i/>
          <w:lang w:val="uk-UA"/>
        </w:rPr>
        <w:t>ст</w:t>
      </w:r>
      <w:r w:rsidR="00462B3F" w:rsidRPr="00B51553">
        <w:rPr>
          <w:rFonts w:ascii="Times New Roman CYR" w:hAnsi="Times New Roman CYR" w:cs="Times New Roman CYR"/>
          <w:b/>
          <w:i/>
          <w:lang w:val="uk-UA"/>
        </w:rPr>
        <w:t>ь</w:t>
      </w:r>
      <w:r w:rsidRPr="00B51553">
        <w:rPr>
          <w:rFonts w:ascii="Times New Roman CYR" w:hAnsi="Times New Roman CYR" w:cs="Times New Roman CYR"/>
          <w:b/>
          <w:i/>
          <w:lang w:val="uk-UA"/>
        </w:rPr>
        <w:t xml:space="preserve"> та річн</w:t>
      </w:r>
      <w:r w:rsidR="008430B7" w:rsidRPr="00B51553">
        <w:rPr>
          <w:rFonts w:ascii="Times New Roman CYR" w:hAnsi="Times New Roman CYR" w:cs="Times New Roman CYR"/>
          <w:b/>
          <w:i/>
          <w:lang w:val="uk-UA"/>
        </w:rPr>
        <w:t>і</w:t>
      </w:r>
      <w:r w:rsidRPr="00B51553">
        <w:rPr>
          <w:rFonts w:ascii="Times New Roman CYR" w:hAnsi="Times New Roman CYR" w:cs="Times New Roman CYR"/>
          <w:b/>
          <w:i/>
          <w:lang w:val="uk-UA"/>
        </w:rPr>
        <w:t xml:space="preserve"> результат</w:t>
      </w:r>
      <w:r w:rsidR="008430B7" w:rsidRPr="00B51553">
        <w:rPr>
          <w:rFonts w:ascii="Times New Roman CYR" w:hAnsi="Times New Roman CYR" w:cs="Times New Roman CYR"/>
          <w:b/>
          <w:i/>
          <w:lang w:val="uk-UA"/>
        </w:rPr>
        <w:t>и</w:t>
      </w:r>
      <w:r w:rsidRPr="00B51553">
        <w:rPr>
          <w:rFonts w:ascii="Times New Roman CYR" w:hAnsi="Times New Roman CYR" w:cs="Times New Roman CYR"/>
          <w:b/>
          <w:i/>
          <w:lang w:val="uk-UA"/>
        </w:rPr>
        <w:t xml:space="preserve"> діяльності Товариства за 201</w:t>
      </w:r>
      <w:r w:rsidR="008430B7" w:rsidRPr="00B51553">
        <w:rPr>
          <w:rFonts w:ascii="Times New Roman CYR" w:hAnsi="Times New Roman CYR" w:cs="Times New Roman CYR"/>
          <w:b/>
          <w:i/>
          <w:lang w:val="uk-UA"/>
        </w:rPr>
        <w:t>6</w:t>
      </w:r>
      <w:r w:rsidRPr="00B51553">
        <w:rPr>
          <w:rFonts w:ascii="Times New Roman CYR" w:hAnsi="Times New Roman CYR" w:cs="Times New Roman CYR"/>
          <w:b/>
          <w:i/>
          <w:lang w:val="uk-UA"/>
        </w:rPr>
        <w:t xml:space="preserve"> р.</w:t>
      </w:r>
    </w:p>
    <w:p w:rsidR="00154093" w:rsidRPr="00B51553" w:rsidRDefault="00154093" w:rsidP="00154093">
      <w:pPr>
        <w:ind w:firstLine="288"/>
        <w:jc w:val="both"/>
        <w:rPr>
          <w:lang w:val="uk-UA"/>
        </w:rPr>
      </w:pPr>
      <w:r w:rsidRPr="00B51553">
        <w:rPr>
          <w:color w:val="000000"/>
          <w:lang w:val="uk-UA"/>
        </w:rPr>
        <w:t>6.  П</w:t>
      </w:r>
      <w:r w:rsidRPr="00B51553">
        <w:rPr>
          <w:lang w:val="uk-UA"/>
        </w:rPr>
        <w:t xml:space="preserve">рипинення повноважень </w:t>
      </w:r>
      <w:r w:rsidR="00242C20">
        <w:rPr>
          <w:lang w:val="uk-UA"/>
        </w:rPr>
        <w:t xml:space="preserve">Голови та </w:t>
      </w:r>
      <w:r w:rsidRPr="00B51553">
        <w:rPr>
          <w:lang w:val="uk-UA"/>
        </w:rPr>
        <w:t>членів Наглядової ради Товариства.</w:t>
      </w:r>
    </w:p>
    <w:p w:rsidR="00154093" w:rsidRPr="00B51553" w:rsidRDefault="00154093" w:rsidP="00223205">
      <w:pPr>
        <w:widowControl w:val="0"/>
        <w:autoSpaceDE w:val="0"/>
        <w:autoSpaceDN w:val="0"/>
        <w:adjustRightInd w:val="0"/>
        <w:ind w:firstLine="288"/>
        <w:jc w:val="both"/>
        <w:rPr>
          <w:b/>
          <w:i/>
          <w:lang w:val="uk-UA"/>
        </w:rPr>
      </w:pPr>
      <w:r w:rsidRPr="00B51553">
        <w:rPr>
          <w:b/>
          <w:color w:val="000000"/>
          <w:lang w:val="uk-UA"/>
        </w:rPr>
        <w:t>Проект рішення:</w:t>
      </w:r>
      <w:r w:rsidRPr="00B51553">
        <w:rPr>
          <w:rFonts w:ascii="Times New Roman CYR" w:hAnsi="Times New Roman CYR" w:cs="Times New Roman CYR"/>
          <w:lang w:val="uk-UA"/>
        </w:rPr>
        <w:t xml:space="preserve"> </w:t>
      </w:r>
      <w:r w:rsidRPr="00B51553">
        <w:rPr>
          <w:rFonts w:ascii="Times New Roman CYR" w:hAnsi="Times New Roman CYR" w:cs="Times New Roman CYR"/>
          <w:b/>
          <w:i/>
          <w:lang w:val="uk-UA"/>
        </w:rPr>
        <w:t xml:space="preserve">Припинити повноваження </w:t>
      </w:r>
      <w:r w:rsidR="00242C20">
        <w:rPr>
          <w:rFonts w:ascii="Times New Roman CYR" w:hAnsi="Times New Roman CYR" w:cs="Times New Roman CYR"/>
          <w:b/>
          <w:i/>
          <w:lang w:val="uk-UA"/>
        </w:rPr>
        <w:t xml:space="preserve">Голови та </w:t>
      </w:r>
      <w:r w:rsidRPr="00B51553">
        <w:rPr>
          <w:rFonts w:ascii="Times New Roman CYR" w:hAnsi="Times New Roman CYR" w:cs="Times New Roman CYR"/>
          <w:b/>
          <w:i/>
          <w:lang w:val="uk-UA"/>
        </w:rPr>
        <w:t>членів Наглядової ради, в зв’язку з закінченням терміну згідно п. 11.3. розділу 11 Статуту Товариства. Відкликати членів Наглядової ради попереднього складу:</w:t>
      </w:r>
      <w:r w:rsidR="008430B7" w:rsidRPr="00B51553">
        <w:rPr>
          <w:sz w:val="44"/>
          <w:szCs w:val="44"/>
          <w:lang w:val="uk-UA"/>
        </w:rPr>
        <w:t xml:space="preserve"> </w:t>
      </w:r>
    </w:p>
    <w:p w:rsidR="00AE46DC" w:rsidRPr="00B51553" w:rsidRDefault="00AE46DC" w:rsidP="00AE46DC">
      <w:pPr>
        <w:ind w:firstLine="288"/>
        <w:rPr>
          <w:b/>
          <w:i/>
          <w:lang w:val="uk-UA"/>
        </w:rPr>
      </w:pPr>
      <w:r w:rsidRPr="00B51553">
        <w:rPr>
          <w:b/>
          <w:i/>
          <w:lang w:val="uk-UA"/>
        </w:rPr>
        <w:t>- Яковенко Олег Олексійович</w:t>
      </w:r>
    </w:p>
    <w:p w:rsidR="00AE46DC" w:rsidRPr="00B51553" w:rsidRDefault="00AE46DC" w:rsidP="00AE46DC">
      <w:pPr>
        <w:ind w:firstLine="288"/>
        <w:rPr>
          <w:b/>
          <w:i/>
          <w:lang w:val="uk-UA"/>
        </w:rPr>
      </w:pPr>
      <w:r w:rsidRPr="00B51553">
        <w:rPr>
          <w:b/>
          <w:i/>
          <w:lang w:val="uk-UA"/>
        </w:rPr>
        <w:t>-Глущенко Дмитро Олександрович</w:t>
      </w:r>
    </w:p>
    <w:p w:rsidR="00AE46DC" w:rsidRPr="00B51553" w:rsidRDefault="00AE46DC" w:rsidP="00AE46DC">
      <w:pPr>
        <w:ind w:firstLine="288"/>
        <w:rPr>
          <w:b/>
          <w:i/>
          <w:lang w:val="uk-UA"/>
        </w:rPr>
      </w:pPr>
      <w:r w:rsidRPr="00B51553">
        <w:rPr>
          <w:b/>
          <w:i/>
          <w:lang w:val="uk-UA"/>
        </w:rPr>
        <w:t>- Дончак Альона Василівна</w:t>
      </w:r>
    </w:p>
    <w:p w:rsidR="00AE46DC" w:rsidRPr="00B51553" w:rsidRDefault="00AE46DC" w:rsidP="00AE46DC">
      <w:pPr>
        <w:ind w:firstLine="288"/>
        <w:rPr>
          <w:b/>
          <w:i/>
          <w:lang w:val="uk-UA"/>
        </w:rPr>
      </w:pPr>
      <w:r w:rsidRPr="00B51553">
        <w:rPr>
          <w:b/>
          <w:i/>
          <w:lang w:val="uk-UA"/>
        </w:rPr>
        <w:t>-Трофименко Тетяна Володимирівна</w:t>
      </w:r>
    </w:p>
    <w:p w:rsidR="00AE46DC" w:rsidRPr="00B51553" w:rsidRDefault="00AE46DC" w:rsidP="00AE46DC">
      <w:pPr>
        <w:ind w:firstLine="288"/>
        <w:jc w:val="both"/>
        <w:rPr>
          <w:lang w:val="uk-UA"/>
        </w:rPr>
      </w:pPr>
      <w:r w:rsidRPr="00B51553">
        <w:rPr>
          <w:b/>
          <w:i/>
          <w:lang w:val="uk-UA"/>
        </w:rPr>
        <w:t xml:space="preserve">- </w:t>
      </w:r>
      <w:proofErr w:type="spellStart"/>
      <w:r w:rsidRPr="00B51553">
        <w:rPr>
          <w:b/>
          <w:i/>
          <w:lang w:val="uk-UA"/>
        </w:rPr>
        <w:t>Чижова</w:t>
      </w:r>
      <w:proofErr w:type="spellEnd"/>
      <w:r w:rsidRPr="00B51553">
        <w:rPr>
          <w:b/>
          <w:i/>
          <w:lang w:val="uk-UA"/>
        </w:rPr>
        <w:t xml:space="preserve"> Олена Петрівна представник акціонера </w:t>
      </w:r>
      <w:r w:rsidRPr="00B51553">
        <w:rPr>
          <w:b/>
          <w:lang w:val="uk-UA"/>
        </w:rPr>
        <w:t xml:space="preserve">PALOS ESTABLISHMENT </w:t>
      </w:r>
      <w:proofErr w:type="spellStart"/>
      <w:r w:rsidRPr="00B51553">
        <w:rPr>
          <w:b/>
          <w:bCs/>
          <w:lang w:val="uk-UA"/>
        </w:rPr>
        <w:t>Limited</w:t>
      </w:r>
      <w:proofErr w:type="spellEnd"/>
      <w:r w:rsidRPr="00B51553">
        <w:rPr>
          <w:lang w:val="uk-UA"/>
        </w:rPr>
        <w:t xml:space="preserve"> </w:t>
      </w:r>
    </w:p>
    <w:p w:rsidR="00154093" w:rsidRPr="00B51553" w:rsidRDefault="00154093" w:rsidP="00AE46DC">
      <w:pPr>
        <w:ind w:firstLine="288"/>
        <w:jc w:val="both"/>
        <w:rPr>
          <w:lang w:val="uk-UA"/>
        </w:rPr>
      </w:pPr>
      <w:r w:rsidRPr="00B51553">
        <w:rPr>
          <w:lang w:val="uk-UA"/>
        </w:rPr>
        <w:t>7. Обрання нового складу Наглядової ради Товариства.</w:t>
      </w:r>
    </w:p>
    <w:p w:rsidR="00AE46DC" w:rsidRPr="00B51553" w:rsidRDefault="00AE46DC" w:rsidP="00AE46DC">
      <w:pPr>
        <w:ind w:firstLine="288"/>
        <w:jc w:val="both"/>
        <w:rPr>
          <w:lang w:val="uk-UA"/>
        </w:rPr>
      </w:pPr>
      <w:r w:rsidRPr="00B51553">
        <w:rPr>
          <w:color w:val="000000"/>
          <w:lang w:val="uk-UA"/>
        </w:rPr>
        <w:t>8. П</w:t>
      </w:r>
      <w:r w:rsidRPr="00B51553">
        <w:rPr>
          <w:lang w:val="uk-UA"/>
        </w:rPr>
        <w:t xml:space="preserve">рипинення повноважень  </w:t>
      </w:r>
      <w:r w:rsidR="00242C20">
        <w:rPr>
          <w:lang w:val="uk-UA"/>
        </w:rPr>
        <w:t xml:space="preserve">Голови та </w:t>
      </w:r>
      <w:r w:rsidRPr="00B51553">
        <w:rPr>
          <w:lang w:val="uk-UA"/>
        </w:rPr>
        <w:t>членів Ревізійної комісії Товариства.</w:t>
      </w:r>
    </w:p>
    <w:p w:rsidR="003F69C1" w:rsidRPr="00B51553" w:rsidRDefault="00AE46DC" w:rsidP="003F69C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sz w:val="22"/>
          <w:szCs w:val="22"/>
          <w:lang w:val="uk-UA"/>
        </w:rPr>
      </w:pPr>
      <w:r w:rsidRPr="00B51553">
        <w:rPr>
          <w:b/>
          <w:color w:val="000000"/>
          <w:lang w:val="uk-UA"/>
        </w:rPr>
        <w:t>Проект рішення:</w:t>
      </w:r>
      <w:r w:rsidRPr="00B51553">
        <w:rPr>
          <w:color w:val="000000"/>
          <w:lang w:val="uk-UA"/>
        </w:rPr>
        <w:t xml:space="preserve"> </w:t>
      </w:r>
      <w:r w:rsidR="003F69C1" w:rsidRPr="00B51553">
        <w:rPr>
          <w:rFonts w:ascii="Times New Roman CYR" w:hAnsi="Times New Roman CYR" w:cs="Times New Roman CYR"/>
          <w:b/>
          <w:i/>
          <w:lang w:val="uk-UA"/>
        </w:rPr>
        <w:t>Пр</w:t>
      </w:r>
      <w:r w:rsidR="003F69C1" w:rsidRPr="00B51553">
        <w:rPr>
          <w:rFonts w:ascii="Times New Roman CYR" w:hAnsi="Times New Roman CYR" w:cs="Times New Roman CYR"/>
          <w:b/>
          <w:i/>
          <w:sz w:val="22"/>
          <w:szCs w:val="22"/>
          <w:lang w:val="uk-UA"/>
        </w:rPr>
        <w:t xml:space="preserve">ипинити достроково повноваження </w:t>
      </w:r>
      <w:r w:rsidR="00242C20">
        <w:rPr>
          <w:rFonts w:ascii="Times New Roman CYR" w:hAnsi="Times New Roman CYR" w:cs="Times New Roman CYR"/>
          <w:b/>
          <w:i/>
          <w:sz w:val="22"/>
          <w:szCs w:val="22"/>
          <w:lang w:val="uk-UA"/>
        </w:rPr>
        <w:t xml:space="preserve">Голови та </w:t>
      </w:r>
      <w:r w:rsidR="003F69C1" w:rsidRPr="00B51553">
        <w:rPr>
          <w:rFonts w:ascii="Times New Roman CYR" w:hAnsi="Times New Roman CYR" w:cs="Times New Roman CYR"/>
          <w:b/>
          <w:i/>
          <w:sz w:val="22"/>
          <w:szCs w:val="22"/>
          <w:lang w:val="uk-UA"/>
        </w:rPr>
        <w:t>членів Ревізійної комісії. Відкликати членів Ревізійної комісії попереднього складу:</w:t>
      </w:r>
    </w:p>
    <w:p w:rsidR="00AE46DC" w:rsidRPr="00B51553" w:rsidRDefault="0032185E" w:rsidP="003F69C1">
      <w:pPr>
        <w:widowControl w:val="0"/>
        <w:autoSpaceDE w:val="0"/>
        <w:autoSpaceDN w:val="0"/>
        <w:adjustRightInd w:val="0"/>
        <w:jc w:val="both"/>
        <w:rPr>
          <w:b/>
          <w:i/>
          <w:lang w:val="uk-UA"/>
        </w:rPr>
      </w:pPr>
      <w:r w:rsidRPr="0032185E">
        <w:rPr>
          <w:b/>
          <w:i/>
        </w:rPr>
        <w:t xml:space="preserve">     </w:t>
      </w:r>
      <w:r w:rsidR="00AE46DC" w:rsidRPr="00B51553">
        <w:rPr>
          <w:b/>
          <w:i/>
          <w:lang w:val="uk-UA"/>
        </w:rPr>
        <w:t>- Даценко Людмила Володимирівна</w:t>
      </w:r>
    </w:p>
    <w:p w:rsidR="00AE46DC" w:rsidRPr="00B51553" w:rsidRDefault="0032185E" w:rsidP="00AE46DC">
      <w:pPr>
        <w:rPr>
          <w:b/>
          <w:i/>
          <w:lang w:val="uk-UA"/>
        </w:rPr>
      </w:pPr>
      <w:r w:rsidRPr="0032185E">
        <w:rPr>
          <w:b/>
          <w:i/>
        </w:rPr>
        <w:t xml:space="preserve">     </w:t>
      </w:r>
      <w:r w:rsidR="00AE46DC" w:rsidRPr="00B51553">
        <w:rPr>
          <w:b/>
          <w:i/>
          <w:lang w:val="uk-UA"/>
        </w:rPr>
        <w:t>- Дорошенко Ірина Володимирівна</w:t>
      </w:r>
    </w:p>
    <w:p w:rsidR="00AE46DC" w:rsidRPr="00B51553" w:rsidRDefault="0032185E" w:rsidP="00AE46DC">
      <w:pPr>
        <w:rPr>
          <w:b/>
          <w:i/>
          <w:lang w:val="uk-UA"/>
        </w:rPr>
      </w:pPr>
      <w:r w:rsidRPr="0032185E">
        <w:rPr>
          <w:b/>
          <w:i/>
        </w:rPr>
        <w:t xml:space="preserve">     </w:t>
      </w:r>
      <w:r w:rsidR="00AE46DC" w:rsidRPr="00B51553">
        <w:rPr>
          <w:b/>
          <w:i/>
          <w:lang w:val="uk-UA"/>
        </w:rPr>
        <w:t>- Барська Лариса Віталіївна</w:t>
      </w:r>
    </w:p>
    <w:p w:rsidR="00AE46DC" w:rsidRPr="00B51553" w:rsidRDefault="0032185E" w:rsidP="00AE46DC">
      <w:pPr>
        <w:widowControl w:val="0"/>
        <w:autoSpaceDE w:val="0"/>
        <w:autoSpaceDN w:val="0"/>
        <w:adjustRightInd w:val="0"/>
        <w:rPr>
          <w:b/>
          <w:i/>
          <w:lang w:val="uk-UA"/>
        </w:rPr>
      </w:pPr>
      <w:r w:rsidRPr="0032185E">
        <w:rPr>
          <w:b/>
          <w:i/>
        </w:rPr>
        <w:t xml:space="preserve">     </w:t>
      </w:r>
      <w:r w:rsidR="00AE46DC" w:rsidRPr="00B51553">
        <w:rPr>
          <w:b/>
          <w:i/>
          <w:lang w:val="uk-UA"/>
        </w:rPr>
        <w:t xml:space="preserve">- </w:t>
      </w:r>
      <w:proofErr w:type="spellStart"/>
      <w:r w:rsidR="00AE46DC" w:rsidRPr="00B51553">
        <w:rPr>
          <w:b/>
          <w:i/>
          <w:lang w:val="uk-UA"/>
        </w:rPr>
        <w:t>Сичова</w:t>
      </w:r>
      <w:proofErr w:type="spellEnd"/>
      <w:r w:rsidR="00AE46DC" w:rsidRPr="00B51553">
        <w:rPr>
          <w:b/>
          <w:i/>
          <w:lang w:val="uk-UA"/>
        </w:rPr>
        <w:t xml:space="preserve"> Людмила Олександрівна</w:t>
      </w:r>
    </w:p>
    <w:p w:rsidR="00AE46DC" w:rsidRPr="00B51553" w:rsidRDefault="0032185E" w:rsidP="00AE46DC">
      <w:pPr>
        <w:widowControl w:val="0"/>
        <w:autoSpaceDE w:val="0"/>
        <w:autoSpaceDN w:val="0"/>
        <w:adjustRightInd w:val="0"/>
        <w:rPr>
          <w:b/>
          <w:i/>
          <w:lang w:val="uk-UA"/>
        </w:rPr>
      </w:pPr>
      <w:r w:rsidRPr="00242C20">
        <w:rPr>
          <w:b/>
          <w:i/>
        </w:rPr>
        <w:t xml:space="preserve">     </w:t>
      </w:r>
      <w:r w:rsidR="00AE46DC" w:rsidRPr="00B51553">
        <w:rPr>
          <w:b/>
          <w:i/>
          <w:lang w:val="uk-UA"/>
        </w:rPr>
        <w:t>- Гриценко Ольга Павлівна</w:t>
      </w:r>
    </w:p>
    <w:p w:rsidR="00AE46DC" w:rsidRPr="00B51553" w:rsidRDefault="00AE46DC" w:rsidP="00AE46DC">
      <w:pPr>
        <w:ind w:firstLine="288"/>
        <w:jc w:val="both"/>
        <w:rPr>
          <w:lang w:val="uk-UA"/>
        </w:rPr>
      </w:pPr>
      <w:r w:rsidRPr="00B51553">
        <w:rPr>
          <w:lang w:val="uk-UA"/>
        </w:rPr>
        <w:t>9.Обрання  нового складу Ревізійної комісії Товариства.</w:t>
      </w:r>
    </w:p>
    <w:p w:rsidR="00154093" w:rsidRPr="00B51553" w:rsidRDefault="00AE46DC" w:rsidP="00154093">
      <w:pPr>
        <w:ind w:firstLine="288"/>
        <w:jc w:val="both"/>
        <w:rPr>
          <w:lang w:val="uk-UA"/>
        </w:rPr>
      </w:pPr>
      <w:r w:rsidRPr="00B51553">
        <w:rPr>
          <w:lang w:val="uk-UA"/>
        </w:rPr>
        <w:t>10</w:t>
      </w:r>
      <w:r w:rsidR="00154093" w:rsidRPr="00B51553">
        <w:rPr>
          <w:lang w:val="uk-UA"/>
        </w:rPr>
        <w:t>. Надання попередньої  згоди на укладення Товариством правочинів.</w:t>
      </w:r>
    </w:p>
    <w:p w:rsidR="00154093" w:rsidRPr="00B51553" w:rsidRDefault="00154093" w:rsidP="00154093">
      <w:pPr>
        <w:widowControl w:val="0"/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  <w:b/>
          <w:i/>
          <w:lang w:val="uk-UA"/>
        </w:rPr>
      </w:pPr>
      <w:r w:rsidRPr="00B51553">
        <w:rPr>
          <w:color w:val="000000"/>
          <w:lang w:val="uk-UA"/>
        </w:rPr>
        <w:t>Проект рішення</w:t>
      </w:r>
      <w:r w:rsidRPr="00830716">
        <w:rPr>
          <w:color w:val="000000"/>
          <w:lang w:val="uk-UA"/>
        </w:rPr>
        <w:t>:</w:t>
      </w:r>
      <w:r w:rsidRPr="00830716">
        <w:rPr>
          <w:rFonts w:ascii="Times New Roman CYR" w:hAnsi="Times New Roman CYR" w:cs="Times New Roman CYR"/>
          <w:b/>
          <w:i/>
          <w:lang w:val="uk-UA"/>
        </w:rPr>
        <w:t xml:space="preserve"> З метою забезпечення безперебійної роботи товариства надати право  Правлінню ПАТ </w:t>
      </w:r>
      <w:r w:rsidRPr="00830716">
        <w:rPr>
          <w:i/>
          <w:lang w:val="uk-UA"/>
        </w:rPr>
        <w:t>«ЧЕРКАСЬКЕ ХІМВОЛОКНО»</w:t>
      </w:r>
      <w:r w:rsidRPr="00830716">
        <w:rPr>
          <w:rFonts w:ascii="Times New Roman CYR" w:hAnsi="Times New Roman CYR" w:cs="Times New Roman CYR"/>
          <w:b/>
          <w:i/>
          <w:lang w:val="uk-UA"/>
        </w:rPr>
        <w:t xml:space="preserve"> (попередньо схвалити) на вчинення значних правочинів з придбання товарів, робіт, послуг, вартість яких перевищує 25 відсотків активів Товариства за 201</w:t>
      </w:r>
      <w:r w:rsidR="00263F0C" w:rsidRPr="00830716">
        <w:rPr>
          <w:rFonts w:ascii="Times New Roman CYR" w:hAnsi="Times New Roman CYR" w:cs="Times New Roman CYR"/>
          <w:b/>
          <w:i/>
          <w:lang w:val="uk-UA"/>
        </w:rPr>
        <w:t>6</w:t>
      </w:r>
      <w:r w:rsidRPr="00830716">
        <w:rPr>
          <w:rFonts w:ascii="Times New Roman CYR" w:hAnsi="Times New Roman CYR" w:cs="Times New Roman CYR"/>
          <w:b/>
          <w:i/>
          <w:lang w:val="uk-UA"/>
        </w:rPr>
        <w:t xml:space="preserve"> рік, які будуть вчинятися акціонерним Товариством у ході поточної діяльності </w:t>
      </w:r>
      <w:r w:rsidRPr="00830716">
        <w:rPr>
          <w:rFonts w:ascii="Times New Roman CYR" w:hAnsi="Times New Roman CYR" w:cs="Times New Roman CYR"/>
          <w:b/>
          <w:i/>
          <w:lang w:val="uk-UA"/>
        </w:rPr>
        <w:lastRenderedPageBreak/>
        <w:t>протягом одного року з дня проведення Загальних зборів товариства, сукупна вартість яких не перевищує подвійної вартості активів товариства.</w:t>
      </w:r>
    </w:p>
    <w:p w:rsidR="00154093" w:rsidRPr="00B51553" w:rsidRDefault="00AE46DC" w:rsidP="00154093">
      <w:pPr>
        <w:pStyle w:val="a3"/>
        <w:ind w:firstLine="288"/>
        <w:jc w:val="both"/>
        <w:rPr>
          <w:sz w:val="24"/>
          <w:szCs w:val="24"/>
          <w:lang w:val="uk-UA"/>
        </w:rPr>
      </w:pPr>
      <w:r w:rsidRPr="00B51553">
        <w:rPr>
          <w:sz w:val="24"/>
          <w:szCs w:val="24"/>
          <w:lang w:val="uk-UA"/>
        </w:rPr>
        <w:t>11</w:t>
      </w:r>
      <w:r w:rsidR="00154093" w:rsidRPr="00B51553">
        <w:rPr>
          <w:sz w:val="24"/>
          <w:szCs w:val="24"/>
          <w:lang w:val="uk-UA"/>
        </w:rPr>
        <w:t>. Визначення порядку покриття збитків Товариства за 201</w:t>
      </w:r>
      <w:r w:rsidR="000B3566" w:rsidRPr="00B51553">
        <w:rPr>
          <w:sz w:val="24"/>
          <w:szCs w:val="24"/>
          <w:lang w:val="uk-UA"/>
        </w:rPr>
        <w:t>6</w:t>
      </w:r>
      <w:r w:rsidR="00154093" w:rsidRPr="00B51553">
        <w:rPr>
          <w:sz w:val="24"/>
          <w:szCs w:val="24"/>
          <w:lang w:val="uk-UA"/>
        </w:rPr>
        <w:t xml:space="preserve"> р.</w:t>
      </w:r>
    </w:p>
    <w:p w:rsidR="00154093" w:rsidRPr="00B51553" w:rsidRDefault="00154093" w:rsidP="00154093">
      <w:pPr>
        <w:widowControl w:val="0"/>
        <w:autoSpaceDE w:val="0"/>
        <w:autoSpaceDN w:val="0"/>
        <w:adjustRightInd w:val="0"/>
        <w:ind w:firstLine="288"/>
        <w:jc w:val="both"/>
        <w:rPr>
          <w:rFonts w:ascii="Times New Roman CYR" w:hAnsi="Times New Roman CYR" w:cs="Times New Roman CYR"/>
          <w:b/>
          <w:i/>
          <w:lang w:val="uk-UA"/>
        </w:rPr>
      </w:pPr>
      <w:r w:rsidRPr="00B51553">
        <w:rPr>
          <w:b/>
          <w:color w:val="000000"/>
          <w:lang w:val="uk-UA"/>
        </w:rPr>
        <w:t>Проект рішення:</w:t>
      </w:r>
      <w:r w:rsidRPr="00B51553">
        <w:rPr>
          <w:color w:val="000000"/>
          <w:lang w:val="uk-UA"/>
        </w:rPr>
        <w:t xml:space="preserve"> </w:t>
      </w:r>
      <w:r w:rsidRPr="00B51553">
        <w:rPr>
          <w:rFonts w:ascii="Times New Roman CYR" w:hAnsi="Times New Roman CYR" w:cs="Times New Roman CYR"/>
          <w:b/>
          <w:i/>
          <w:lang w:val="uk-UA"/>
        </w:rPr>
        <w:t>Збитки, отримані в 201</w:t>
      </w:r>
      <w:r w:rsidR="000B3566" w:rsidRPr="00B51553">
        <w:rPr>
          <w:rFonts w:ascii="Times New Roman CYR" w:hAnsi="Times New Roman CYR" w:cs="Times New Roman CYR"/>
          <w:b/>
          <w:i/>
          <w:lang w:val="uk-UA"/>
        </w:rPr>
        <w:t>6</w:t>
      </w:r>
      <w:r w:rsidRPr="00B51553">
        <w:rPr>
          <w:rFonts w:ascii="Times New Roman CYR" w:hAnsi="Times New Roman CYR" w:cs="Times New Roman CYR"/>
          <w:b/>
          <w:i/>
          <w:lang w:val="uk-UA"/>
        </w:rPr>
        <w:t xml:space="preserve"> р., покрити за рахунок прибутку майбутніх періодів. Розробити заходи, спрямовані на зниження витрат.</w:t>
      </w:r>
    </w:p>
    <w:p w:rsidR="00D93679" w:rsidRPr="00B51553" w:rsidRDefault="00D93679" w:rsidP="00D93679">
      <w:pPr>
        <w:pStyle w:val="21"/>
        <w:spacing w:line="240" w:lineRule="auto"/>
        <w:ind w:right="0" w:firstLine="0"/>
        <w:rPr>
          <w:b w:val="0"/>
          <w:szCs w:val="24"/>
          <w:lang w:val="uk-UA"/>
        </w:rPr>
      </w:pPr>
      <w:r w:rsidRPr="00B51553">
        <w:rPr>
          <w:b w:val="0"/>
          <w:szCs w:val="24"/>
          <w:lang w:val="uk-UA"/>
        </w:rPr>
        <w:t xml:space="preserve">Для участі в загальних зборах акціонерів необхідно при собі мати паспорт, для представника акціонера  крім паспорта – довіреність на право участі </w:t>
      </w:r>
      <w:r w:rsidR="00B502EB" w:rsidRPr="00B51553">
        <w:rPr>
          <w:b w:val="0"/>
          <w:szCs w:val="24"/>
          <w:lang w:val="uk-UA"/>
        </w:rPr>
        <w:t>та голосування на</w:t>
      </w:r>
      <w:r w:rsidRPr="00B51553">
        <w:rPr>
          <w:b w:val="0"/>
          <w:szCs w:val="24"/>
          <w:lang w:val="uk-UA"/>
        </w:rPr>
        <w:t xml:space="preserve"> загальних зборах, засвідчену відповідно до </w:t>
      </w:r>
      <w:r w:rsidR="00B502EB" w:rsidRPr="00B51553">
        <w:rPr>
          <w:b w:val="0"/>
          <w:szCs w:val="24"/>
          <w:lang w:val="uk-UA"/>
        </w:rPr>
        <w:t xml:space="preserve">вимог </w:t>
      </w:r>
      <w:r w:rsidRPr="00B51553">
        <w:rPr>
          <w:b w:val="0"/>
          <w:szCs w:val="24"/>
          <w:lang w:val="uk-UA"/>
        </w:rPr>
        <w:t xml:space="preserve">чинного законодавства України. </w:t>
      </w:r>
    </w:p>
    <w:p w:rsidR="00154093" w:rsidRPr="00B51553" w:rsidRDefault="005E2863" w:rsidP="00D93679">
      <w:pPr>
        <w:pStyle w:val="21"/>
        <w:spacing w:line="240" w:lineRule="auto"/>
        <w:ind w:right="0" w:firstLine="709"/>
        <w:rPr>
          <w:rFonts w:ascii="Times New Roman CYR" w:hAnsi="Times New Roman CYR"/>
          <w:b w:val="0"/>
          <w:szCs w:val="24"/>
          <w:lang w:val="uk-UA"/>
        </w:rPr>
      </w:pPr>
      <w:r w:rsidRPr="00B51553">
        <w:rPr>
          <w:rFonts w:ascii="Times New Roman CYR" w:hAnsi="Times New Roman CYR"/>
          <w:b w:val="0"/>
          <w:szCs w:val="24"/>
          <w:lang w:val="uk-UA"/>
        </w:rPr>
        <w:t>Відповідно до ст. 36 Закону України «Про акціонерні товариства» до дня скликання загальних зборів  Ви маєте можлив</w:t>
      </w:r>
      <w:r w:rsidR="00D93679" w:rsidRPr="00B51553">
        <w:rPr>
          <w:rFonts w:ascii="Times New Roman CYR" w:hAnsi="Times New Roman CYR"/>
          <w:b w:val="0"/>
          <w:szCs w:val="24"/>
          <w:lang w:val="uk-UA"/>
        </w:rPr>
        <w:t>і</w:t>
      </w:r>
      <w:r w:rsidRPr="00B51553">
        <w:rPr>
          <w:rFonts w:ascii="Times New Roman CYR" w:hAnsi="Times New Roman CYR"/>
          <w:b w:val="0"/>
          <w:szCs w:val="24"/>
          <w:lang w:val="uk-UA"/>
        </w:rPr>
        <w:t xml:space="preserve">сть ознайомитись </w:t>
      </w:r>
      <w:r w:rsidR="00223205" w:rsidRPr="00B51553">
        <w:rPr>
          <w:rFonts w:ascii="Times New Roman CYR" w:hAnsi="Times New Roman CYR"/>
          <w:b w:val="0"/>
          <w:szCs w:val="24"/>
          <w:lang w:val="uk-UA"/>
        </w:rPr>
        <w:t>з</w:t>
      </w:r>
      <w:r w:rsidR="00154093" w:rsidRPr="00B51553">
        <w:rPr>
          <w:rFonts w:ascii="Times New Roman CYR" w:hAnsi="Times New Roman CYR"/>
          <w:b w:val="0"/>
          <w:szCs w:val="24"/>
          <w:lang w:val="uk-UA"/>
        </w:rPr>
        <w:t xml:space="preserve"> </w:t>
      </w:r>
      <w:r w:rsidR="00D93679" w:rsidRPr="00B51553">
        <w:rPr>
          <w:rFonts w:ascii="Times New Roman CYR" w:hAnsi="Times New Roman CYR"/>
          <w:b w:val="0"/>
          <w:szCs w:val="24"/>
          <w:lang w:val="uk-UA"/>
        </w:rPr>
        <w:t>документа</w:t>
      </w:r>
      <w:r w:rsidR="00154093" w:rsidRPr="00B51553">
        <w:rPr>
          <w:rFonts w:ascii="Times New Roman CYR" w:hAnsi="Times New Roman CYR"/>
          <w:b w:val="0"/>
          <w:szCs w:val="24"/>
          <w:lang w:val="uk-UA"/>
        </w:rPr>
        <w:t xml:space="preserve">ми, </w:t>
      </w:r>
      <w:r w:rsidR="00D93679" w:rsidRPr="00B51553">
        <w:rPr>
          <w:rFonts w:ascii="Times New Roman CYR" w:hAnsi="Times New Roman CYR"/>
          <w:b w:val="0"/>
          <w:szCs w:val="24"/>
          <w:lang w:val="uk-UA"/>
        </w:rPr>
        <w:t xml:space="preserve">необхідними для прийняття рішень з питань порядку денного, за місцезнаходженням товариства: проспект Хіміків, </w:t>
      </w:r>
      <w:r w:rsidR="00B502EB" w:rsidRPr="00B51553">
        <w:rPr>
          <w:rFonts w:ascii="Times New Roman CYR" w:hAnsi="Times New Roman CYR"/>
          <w:b w:val="0"/>
          <w:szCs w:val="24"/>
          <w:lang w:val="uk-UA"/>
        </w:rPr>
        <w:t xml:space="preserve">будинок </w:t>
      </w:r>
      <w:r w:rsidR="00D93679" w:rsidRPr="00B51553">
        <w:rPr>
          <w:rFonts w:ascii="Times New Roman CYR" w:hAnsi="Times New Roman CYR"/>
          <w:b w:val="0"/>
          <w:szCs w:val="24"/>
          <w:lang w:val="uk-UA"/>
        </w:rPr>
        <w:t xml:space="preserve">76, м. Черкаси, Черкаської області, Україна, 18013, в кабінеті начальника відділу власності та цінних паперів </w:t>
      </w:r>
      <w:r w:rsidR="00154093" w:rsidRPr="00B51553">
        <w:rPr>
          <w:rFonts w:ascii="Times New Roman CYR" w:hAnsi="Times New Roman CYR"/>
          <w:b w:val="0"/>
          <w:szCs w:val="24"/>
          <w:lang w:val="uk-UA"/>
        </w:rPr>
        <w:t>у робочі дні з 09-00 до 17-00 (зупинка «Черкаська ТЕЦ»),</w:t>
      </w:r>
      <w:r w:rsidR="00154093" w:rsidRPr="00B51553">
        <w:rPr>
          <w:rFonts w:ascii="Times New Roman CYR" w:hAnsi="Times New Roman CYR"/>
          <w:szCs w:val="24"/>
          <w:lang w:val="uk-UA"/>
        </w:rPr>
        <w:t xml:space="preserve"> </w:t>
      </w:r>
      <w:r w:rsidR="00D93679" w:rsidRPr="00B51553">
        <w:rPr>
          <w:rFonts w:ascii="Times New Roman CYR" w:hAnsi="Times New Roman CYR"/>
          <w:b w:val="0"/>
          <w:szCs w:val="24"/>
          <w:lang w:val="uk-UA"/>
        </w:rPr>
        <w:t xml:space="preserve">3-й поверх. </w:t>
      </w:r>
      <w:r w:rsidR="00154093" w:rsidRPr="00B51553">
        <w:rPr>
          <w:rFonts w:ascii="Times New Roman CYR" w:hAnsi="Times New Roman CYR"/>
          <w:b w:val="0"/>
          <w:szCs w:val="24"/>
          <w:lang w:val="uk-UA"/>
        </w:rPr>
        <w:t xml:space="preserve">Особою, відповідальною за порядок ознайомлення акціонерів з документами – голова правління </w:t>
      </w:r>
      <w:r w:rsidR="008430B7" w:rsidRPr="00B51553">
        <w:rPr>
          <w:rFonts w:ascii="Times New Roman CYR" w:hAnsi="Times New Roman CYR"/>
          <w:b w:val="0"/>
          <w:szCs w:val="24"/>
          <w:lang w:val="uk-UA"/>
        </w:rPr>
        <w:t>Рибалка Олександр Васильович</w:t>
      </w:r>
      <w:r w:rsidR="00154093" w:rsidRPr="00B51553">
        <w:rPr>
          <w:rFonts w:ascii="Times New Roman CYR" w:hAnsi="Times New Roman CYR"/>
          <w:b w:val="0"/>
          <w:szCs w:val="24"/>
          <w:lang w:val="uk-UA"/>
        </w:rPr>
        <w:t xml:space="preserve"> (</w:t>
      </w:r>
      <w:proofErr w:type="spellStart"/>
      <w:r w:rsidR="00154093" w:rsidRPr="00B51553">
        <w:rPr>
          <w:rFonts w:ascii="Times New Roman CYR" w:hAnsi="Times New Roman CYR"/>
          <w:b w:val="0"/>
          <w:szCs w:val="24"/>
          <w:lang w:val="uk-UA"/>
        </w:rPr>
        <w:t>тел</w:t>
      </w:r>
      <w:proofErr w:type="spellEnd"/>
      <w:r w:rsidR="00154093" w:rsidRPr="00B51553">
        <w:rPr>
          <w:rFonts w:ascii="Times New Roman CYR" w:hAnsi="Times New Roman CYR"/>
          <w:b w:val="0"/>
          <w:szCs w:val="24"/>
          <w:lang w:val="uk-UA"/>
        </w:rPr>
        <w:t>. (0472) 397-255).</w:t>
      </w:r>
      <w:r w:rsidR="004850F0">
        <w:rPr>
          <w:rFonts w:ascii="Times New Roman CYR" w:hAnsi="Times New Roman CYR"/>
          <w:b w:val="0"/>
          <w:szCs w:val="24"/>
          <w:lang w:val="uk-UA"/>
        </w:rPr>
        <w:t xml:space="preserve"> А також </w:t>
      </w:r>
      <w:r w:rsidR="004850F0" w:rsidRPr="00B51553">
        <w:rPr>
          <w:rFonts w:ascii="Times New Roman CYR" w:hAnsi="Times New Roman CYR"/>
          <w:b w:val="0"/>
          <w:szCs w:val="24"/>
          <w:lang w:val="uk-UA"/>
        </w:rPr>
        <w:t>Ви маєте можливість ознайомитись з документами, необхідними для прийняття рішень з питань порядку денного,</w:t>
      </w:r>
      <w:r w:rsidR="004850F0">
        <w:rPr>
          <w:rFonts w:ascii="Times New Roman CYR" w:hAnsi="Times New Roman CYR"/>
          <w:b w:val="0"/>
          <w:szCs w:val="24"/>
          <w:lang w:val="uk-UA"/>
        </w:rPr>
        <w:t xml:space="preserve"> в день проведення загальних збор</w:t>
      </w:r>
      <w:r w:rsidR="00300E58">
        <w:rPr>
          <w:rFonts w:ascii="Times New Roman CYR" w:hAnsi="Times New Roman CYR"/>
          <w:b w:val="0"/>
          <w:szCs w:val="24"/>
          <w:lang w:val="uk-UA"/>
        </w:rPr>
        <w:t>і</w:t>
      </w:r>
      <w:r w:rsidR="004850F0">
        <w:rPr>
          <w:rFonts w:ascii="Times New Roman CYR" w:hAnsi="Times New Roman CYR"/>
          <w:b w:val="0"/>
          <w:szCs w:val="24"/>
          <w:lang w:val="uk-UA"/>
        </w:rPr>
        <w:t>в – у м</w:t>
      </w:r>
      <w:r w:rsidR="00300E58">
        <w:rPr>
          <w:rFonts w:ascii="Times New Roman CYR" w:hAnsi="Times New Roman CYR"/>
          <w:b w:val="0"/>
          <w:szCs w:val="24"/>
          <w:lang w:val="uk-UA"/>
        </w:rPr>
        <w:t>і</w:t>
      </w:r>
      <w:r w:rsidR="004850F0">
        <w:rPr>
          <w:rFonts w:ascii="Times New Roman CYR" w:hAnsi="Times New Roman CYR"/>
          <w:b w:val="0"/>
          <w:szCs w:val="24"/>
          <w:lang w:val="uk-UA"/>
        </w:rPr>
        <w:t>сц</w:t>
      </w:r>
      <w:r w:rsidR="00300E58">
        <w:rPr>
          <w:rFonts w:ascii="Times New Roman CYR" w:hAnsi="Times New Roman CYR"/>
          <w:b w:val="0"/>
          <w:szCs w:val="24"/>
          <w:lang w:val="uk-UA"/>
        </w:rPr>
        <w:t>і</w:t>
      </w:r>
      <w:r w:rsidR="004850F0">
        <w:rPr>
          <w:rFonts w:ascii="Times New Roman CYR" w:hAnsi="Times New Roman CYR"/>
          <w:b w:val="0"/>
          <w:szCs w:val="24"/>
          <w:lang w:val="uk-UA"/>
        </w:rPr>
        <w:t xml:space="preserve"> </w:t>
      </w:r>
      <w:r w:rsidR="00300E58">
        <w:rPr>
          <w:rFonts w:ascii="Times New Roman CYR" w:hAnsi="Times New Roman CYR"/>
          <w:b w:val="0"/>
          <w:szCs w:val="24"/>
          <w:lang w:val="uk-UA"/>
        </w:rPr>
        <w:t>ї</w:t>
      </w:r>
      <w:r w:rsidR="004850F0">
        <w:rPr>
          <w:rFonts w:ascii="Times New Roman CYR" w:hAnsi="Times New Roman CYR"/>
          <w:b w:val="0"/>
          <w:szCs w:val="24"/>
          <w:lang w:val="uk-UA"/>
        </w:rPr>
        <w:t>х проведення.</w:t>
      </w:r>
    </w:p>
    <w:p w:rsidR="00154093" w:rsidRPr="00B51553" w:rsidRDefault="00154093" w:rsidP="00154093">
      <w:pPr>
        <w:pStyle w:val="1"/>
        <w:spacing w:line="240" w:lineRule="exact"/>
        <w:jc w:val="center"/>
        <w:rPr>
          <w:b/>
          <w:sz w:val="20"/>
        </w:rPr>
      </w:pPr>
      <w:r w:rsidRPr="00B51553">
        <w:rPr>
          <w:b/>
          <w:sz w:val="20"/>
        </w:rPr>
        <w:t>2. Основні показники фінансово-господарської діяльності товариства ( тис. грн.).</w:t>
      </w:r>
    </w:p>
    <w:tbl>
      <w:tblPr>
        <w:tblW w:w="0" w:type="auto"/>
        <w:tblInd w:w="82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728"/>
        <w:gridCol w:w="1303"/>
        <w:gridCol w:w="1440"/>
      </w:tblGrid>
      <w:tr w:rsidR="00154093" w:rsidRPr="00B51553" w:rsidTr="00F61784">
        <w:trPr>
          <w:trHeight w:val="10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54093" w:rsidRPr="00B51553" w:rsidRDefault="00154093" w:rsidP="00F61784">
            <w:pPr>
              <w:pStyle w:val="1"/>
              <w:spacing w:before="40" w:after="40"/>
              <w:jc w:val="center"/>
              <w:rPr>
                <w:b/>
                <w:sz w:val="20"/>
              </w:rPr>
            </w:pPr>
            <w:r w:rsidRPr="00B51553">
              <w:rPr>
                <w:b/>
                <w:sz w:val="20"/>
              </w:rPr>
              <w:t>Найменування показника</w:t>
            </w:r>
          </w:p>
        </w:tc>
        <w:tc>
          <w:tcPr>
            <w:tcW w:w="27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4093" w:rsidRPr="00B51553" w:rsidRDefault="00154093" w:rsidP="00F61784">
            <w:pPr>
              <w:pStyle w:val="1"/>
              <w:spacing w:before="40" w:after="40"/>
              <w:jc w:val="center"/>
              <w:rPr>
                <w:b/>
                <w:sz w:val="20"/>
              </w:rPr>
            </w:pPr>
            <w:r w:rsidRPr="00B51553">
              <w:rPr>
                <w:b/>
                <w:sz w:val="20"/>
              </w:rPr>
              <w:t xml:space="preserve">Період </w:t>
            </w:r>
          </w:p>
        </w:tc>
      </w:tr>
      <w:tr w:rsidR="00154093" w:rsidRPr="00B51553" w:rsidTr="00F617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1"/>
        </w:trPr>
        <w:tc>
          <w:tcPr>
            <w:tcW w:w="0" w:type="auto"/>
          </w:tcPr>
          <w:p w:rsidR="00154093" w:rsidRPr="00B51553" w:rsidRDefault="00154093" w:rsidP="00F61784">
            <w:pPr>
              <w:pStyle w:val="1"/>
              <w:spacing w:before="40" w:after="40"/>
              <w:rPr>
                <w:sz w:val="20"/>
              </w:rPr>
            </w:pPr>
          </w:p>
        </w:tc>
        <w:tc>
          <w:tcPr>
            <w:tcW w:w="1303" w:type="dxa"/>
          </w:tcPr>
          <w:p w:rsidR="00154093" w:rsidRPr="00B51553" w:rsidRDefault="00154093" w:rsidP="000D416A">
            <w:pPr>
              <w:pStyle w:val="1"/>
              <w:spacing w:before="40" w:after="40"/>
              <w:jc w:val="center"/>
              <w:rPr>
                <w:b/>
                <w:sz w:val="20"/>
              </w:rPr>
            </w:pPr>
            <w:r w:rsidRPr="00B51553">
              <w:rPr>
                <w:b/>
                <w:sz w:val="20"/>
              </w:rPr>
              <w:t>201</w:t>
            </w:r>
            <w:r w:rsidR="000D416A" w:rsidRPr="00B51553">
              <w:rPr>
                <w:b/>
                <w:sz w:val="20"/>
              </w:rPr>
              <w:t>6</w:t>
            </w:r>
            <w:r w:rsidRPr="00B51553">
              <w:rPr>
                <w:b/>
                <w:sz w:val="20"/>
              </w:rPr>
              <w:t xml:space="preserve"> рік</w:t>
            </w:r>
          </w:p>
        </w:tc>
        <w:tc>
          <w:tcPr>
            <w:tcW w:w="1440" w:type="dxa"/>
          </w:tcPr>
          <w:p w:rsidR="00154093" w:rsidRPr="00B51553" w:rsidRDefault="00154093" w:rsidP="00F61784">
            <w:pPr>
              <w:pStyle w:val="1"/>
              <w:spacing w:before="40" w:after="40"/>
              <w:jc w:val="center"/>
              <w:rPr>
                <w:b/>
                <w:sz w:val="20"/>
              </w:rPr>
            </w:pPr>
            <w:r w:rsidRPr="00B51553">
              <w:rPr>
                <w:b/>
                <w:sz w:val="20"/>
              </w:rPr>
              <w:t>201</w:t>
            </w:r>
            <w:r w:rsidR="000D416A" w:rsidRPr="00B51553">
              <w:rPr>
                <w:b/>
                <w:sz w:val="20"/>
              </w:rPr>
              <w:t>5</w:t>
            </w:r>
            <w:r w:rsidRPr="00B51553">
              <w:rPr>
                <w:b/>
                <w:sz w:val="20"/>
              </w:rPr>
              <w:t xml:space="preserve"> рік</w:t>
            </w:r>
          </w:p>
        </w:tc>
      </w:tr>
      <w:tr w:rsidR="000D416A" w:rsidRPr="00B51553" w:rsidTr="00F617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7"/>
        </w:trPr>
        <w:tc>
          <w:tcPr>
            <w:tcW w:w="0" w:type="auto"/>
            <w:vAlign w:val="center"/>
          </w:tcPr>
          <w:p w:rsidR="000D416A" w:rsidRPr="00F82194" w:rsidRDefault="000D416A" w:rsidP="00F61784">
            <w:pPr>
              <w:pStyle w:val="1"/>
              <w:spacing w:before="40" w:after="40"/>
              <w:rPr>
                <w:sz w:val="20"/>
              </w:rPr>
            </w:pPr>
            <w:r w:rsidRPr="00F82194">
              <w:rPr>
                <w:sz w:val="20"/>
              </w:rPr>
              <w:t>Усього активів</w:t>
            </w:r>
          </w:p>
        </w:tc>
        <w:tc>
          <w:tcPr>
            <w:tcW w:w="1303" w:type="dxa"/>
            <w:vAlign w:val="center"/>
          </w:tcPr>
          <w:p w:rsidR="000D416A" w:rsidRPr="00F82194" w:rsidRDefault="00F55258" w:rsidP="00F61784">
            <w:pPr>
              <w:pStyle w:val="1"/>
              <w:spacing w:before="40" w:after="40"/>
              <w:jc w:val="center"/>
              <w:rPr>
                <w:sz w:val="20"/>
              </w:rPr>
            </w:pPr>
            <w:r w:rsidRPr="00F82194">
              <w:rPr>
                <w:sz w:val="20"/>
              </w:rPr>
              <w:t>913101</w:t>
            </w:r>
          </w:p>
        </w:tc>
        <w:tc>
          <w:tcPr>
            <w:tcW w:w="1440" w:type="dxa"/>
            <w:vAlign w:val="center"/>
          </w:tcPr>
          <w:p w:rsidR="000D416A" w:rsidRPr="00F82194" w:rsidRDefault="000D416A" w:rsidP="00F61784">
            <w:pPr>
              <w:pStyle w:val="1"/>
              <w:spacing w:before="40" w:after="40"/>
              <w:jc w:val="center"/>
              <w:rPr>
                <w:sz w:val="20"/>
              </w:rPr>
            </w:pPr>
            <w:r w:rsidRPr="00F82194">
              <w:rPr>
                <w:sz w:val="20"/>
              </w:rPr>
              <w:t>828187</w:t>
            </w:r>
          </w:p>
        </w:tc>
      </w:tr>
      <w:tr w:rsidR="000D416A" w:rsidRPr="00B51553" w:rsidTr="00F617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"/>
        </w:trPr>
        <w:tc>
          <w:tcPr>
            <w:tcW w:w="0" w:type="auto"/>
            <w:vAlign w:val="center"/>
          </w:tcPr>
          <w:p w:rsidR="000D416A" w:rsidRPr="00F82194" w:rsidRDefault="000D416A" w:rsidP="00F61784">
            <w:pPr>
              <w:pStyle w:val="1"/>
              <w:spacing w:before="40" w:after="40"/>
              <w:rPr>
                <w:sz w:val="20"/>
              </w:rPr>
            </w:pPr>
            <w:r w:rsidRPr="00F82194">
              <w:rPr>
                <w:sz w:val="20"/>
              </w:rPr>
              <w:t>Основні засоби (за залишковою вартістю)</w:t>
            </w:r>
          </w:p>
        </w:tc>
        <w:tc>
          <w:tcPr>
            <w:tcW w:w="1303" w:type="dxa"/>
            <w:vAlign w:val="center"/>
          </w:tcPr>
          <w:p w:rsidR="000D416A" w:rsidRPr="00F82194" w:rsidRDefault="00F55258" w:rsidP="00F61784">
            <w:pPr>
              <w:pStyle w:val="1"/>
              <w:spacing w:before="40" w:after="40"/>
              <w:jc w:val="center"/>
              <w:rPr>
                <w:sz w:val="20"/>
              </w:rPr>
            </w:pPr>
            <w:r w:rsidRPr="00F82194">
              <w:rPr>
                <w:sz w:val="20"/>
              </w:rPr>
              <w:t>384285</w:t>
            </w:r>
          </w:p>
        </w:tc>
        <w:tc>
          <w:tcPr>
            <w:tcW w:w="1440" w:type="dxa"/>
            <w:vAlign w:val="center"/>
          </w:tcPr>
          <w:p w:rsidR="000D416A" w:rsidRPr="00F82194" w:rsidRDefault="000D416A" w:rsidP="00F61784">
            <w:pPr>
              <w:pStyle w:val="1"/>
              <w:spacing w:before="40" w:after="40"/>
              <w:jc w:val="center"/>
              <w:rPr>
                <w:sz w:val="20"/>
              </w:rPr>
            </w:pPr>
            <w:r w:rsidRPr="00F82194">
              <w:rPr>
                <w:sz w:val="20"/>
              </w:rPr>
              <w:t>380056</w:t>
            </w:r>
          </w:p>
        </w:tc>
      </w:tr>
      <w:tr w:rsidR="000D416A" w:rsidRPr="00B51553" w:rsidTr="00F617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3"/>
        </w:trPr>
        <w:tc>
          <w:tcPr>
            <w:tcW w:w="0" w:type="auto"/>
            <w:vAlign w:val="center"/>
          </w:tcPr>
          <w:p w:rsidR="000D416A" w:rsidRPr="00F82194" w:rsidRDefault="000D416A" w:rsidP="00F61784">
            <w:pPr>
              <w:pStyle w:val="1"/>
              <w:spacing w:before="40" w:after="40"/>
              <w:rPr>
                <w:sz w:val="20"/>
              </w:rPr>
            </w:pPr>
            <w:r w:rsidRPr="00F82194">
              <w:rPr>
                <w:sz w:val="20"/>
              </w:rPr>
              <w:t>Дострокові фінансові інвестиції</w:t>
            </w:r>
          </w:p>
        </w:tc>
        <w:tc>
          <w:tcPr>
            <w:tcW w:w="1303" w:type="dxa"/>
            <w:vAlign w:val="center"/>
          </w:tcPr>
          <w:p w:rsidR="000D416A" w:rsidRPr="00F82194" w:rsidRDefault="00F55258" w:rsidP="00F61784">
            <w:pPr>
              <w:pStyle w:val="1"/>
              <w:spacing w:before="40" w:after="40"/>
              <w:jc w:val="center"/>
              <w:rPr>
                <w:sz w:val="20"/>
              </w:rPr>
            </w:pPr>
            <w:r w:rsidRPr="00F82194">
              <w:rPr>
                <w:sz w:val="20"/>
              </w:rPr>
              <w:t>4000</w:t>
            </w:r>
          </w:p>
        </w:tc>
        <w:tc>
          <w:tcPr>
            <w:tcW w:w="1440" w:type="dxa"/>
            <w:vAlign w:val="center"/>
          </w:tcPr>
          <w:p w:rsidR="000D416A" w:rsidRPr="00F82194" w:rsidRDefault="000D416A" w:rsidP="00F61784">
            <w:pPr>
              <w:pStyle w:val="1"/>
              <w:spacing w:before="40" w:after="40"/>
              <w:jc w:val="center"/>
              <w:rPr>
                <w:sz w:val="20"/>
              </w:rPr>
            </w:pPr>
            <w:r w:rsidRPr="00F82194">
              <w:rPr>
                <w:sz w:val="20"/>
              </w:rPr>
              <w:t>-</w:t>
            </w:r>
          </w:p>
        </w:tc>
      </w:tr>
      <w:tr w:rsidR="000D416A" w:rsidRPr="00B51553" w:rsidTr="00F617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0" w:type="auto"/>
            <w:vAlign w:val="center"/>
          </w:tcPr>
          <w:p w:rsidR="000D416A" w:rsidRPr="00F82194" w:rsidRDefault="000D416A" w:rsidP="00F61784">
            <w:pPr>
              <w:pStyle w:val="1"/>
              <w:spacing w:before="40" w:after="40"/>
              <w:rPr>
                <w:sz w:val="20"/>
              </w:rPr>
            </w:pPr>
            <w:r w:rsidRPr="00F82194">
              <w:rPr>
                <w:sz w:val="20"/>
              </w:rPr>
              <w:t>Запаси</w:t>
            </w:r>
          </w:p>
        </w:tc>
        <w:tc>
          <w:tcPr>
            <w:tcW w:w="1303" w:type="dxa"/>
            <w:vAlign w:val="center"/>
          </w:tcPr>
          <w:p w:rsidR="000D416A" w:rsidRPr="00F82194" w:rsidRDefault="00F55258" w:rsidP="00F61784">
            <w:pPr>
              <w:pStyle w:val="1"/>
              <w:spacing w:before="40" w:after="40"/>
              <w:jc w:val="center"/>
              <w:rPr>
                <w:sz w:val="20"/>
              </w:rPr>
            </w:pPr>
            <w:r w:rsidRPr="00F82194">
              <w:rPr>
                <w:sz w:val="20"/>
              </w:rPr>
              <w:t>88693</w:t>
            </w:r>
          </w:p>
        </w:tc>
        <w:tc>
          <w:tcPr>
            <w:tcW w:w="1440" w:type="dxa"/>
            <w:vAlign w:val="center"/>
          </w:tcPr>
          <w:p w:rsidR="000D416A" w:rsidRPr="00F82194" w:rsidRDefault="000D416A" w:rsidP="00F61784">
            <w:pPr>
              <w:pStyle w:val="1"/>
              <w:spacing w:before="40" w:after="40"/>
              <w:jc w:val="center"/>
              <w:rPr>
                <w:sz w:val="20"/>
              </w:rPr>
            </w:pPr>
            <w:r w:rsidRPr="00F82194">
              <w:rPr>
                <w:sz w:val="20"/>
              </w:rPr>
              <w:t>120581</w:t>
            </w:r>
          </w:p>
        </w:tc>
      </w:tr>
      <w:tr w:rsidR="000D416A" w:rsidRPr="00B51553" w:rsidTr="00F617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4"/>
        </w:trPr>
        <w:tc>
          <w:tcPr>
            <w:tcW w:w="0" w:type="auto"/>
            <w:vAlign w:val="center"/>
          </w:tcPr>
          <w:p w:rsidR="000D416A" w:rsidRPr="00F82194" w:rsidRDefault="000D416A" w:rsidP="00F61784">
            <w:pPr>
              <w:pStyle w:val="1"/>
              <w:spacing w:before="40" w:after="40"/>
              <w:rPr>
                <w:sz w:val="20"/>
              </w:rPr>
            </w:pPr>
            <w:r w:rsidRPr="00F82194">
              <w:rPr>
                <w:sz w:val="20"/>
              </w:rPr>
              <w:t>Сумарна дебіторська заборгованість</w:t>
            </w:r>
          </w:p>
        </w:tc>
        <w:tc>
          <w:tcPr>
            <w:tcW w:w="1303" w:type="dxa"/>
            <w:vAlign w:val="center"/>
          </w:tcPr>
          <w:p w:rsidR="000D416A" w:rsidRPr="00F82194" w:rsidRDefault="00F55258" w:rsidP="00F61784">
            <w:pPr>
              <w:pStyle w:val="1"/>
              <w:spacing w:before="40" w:after="40"/>
              <w:jc w:val="center"/>
              <w:rPr>
                <w:sz w:val="20"/>
              </w:rPr>
            </w:pPr>
            <w:r w:rsidRPr="00F82194">
              <w:rPr>
                <w:sz w:val="20"/>
              </w:rPr>
              <w:t>251387</w:t>
            </w:r>
          </w:p>
        </w:tc>
        <w:tc>
          <w:tcPr>
            <w:tcW w:w="1440" w:type="dxa"/>
            <w:vAlign w:val="center"/>
          </w:tcPr>
          <w:p w:rsidR="000D416A" w:rsidRPr="00F82194" w:rsidRDefault="000D416A" w:rsidP="00F61784">
            <w:pPr>
              <w:pStyle w:val="1"/>
              <w:spacing w:before="40" w:after="40"/>
              <w:jc w:val="center"/>
              <w:rPr>
                <w:sz w:val="20"/>
              </w:rPr>
            </w:pPr>
            <w:r w:rsidRPr="00F82194">
              <w:rPr>
                <w:sz w:val="20"/>
              </w:rPr>
              <w:t>252294</w:t>
            </w:r>
          </w:p>
        </w:tc>
      </w:tr>
      <w:tr w:rsidR="000D416A" w:rsidRPr="00B51553" w:rsidTr="00F617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0" w:type="auto"/>
            <w:vAlign w:val="center"/>
          </w:tcPr>
          <w:p w:rsidR="000D416A" w:rsidRPr="00F82194" w:rsidRDefault="000D416A" w:rsidP="00F61784">
            <w:pPr>
              <w:pStyle w:val="1"/>
              <w:spacing w:before="40" w:after="40"/>
              <w:rPr>
                <w:sz w:val="20"/>
              </w:rPr>
            </w:pPr>
            <w:r w:rsidRPr="00F82194">
              <w:rPr>
                <w:sz w:val="20"/>
              </w:rPr>
              <w:t>Грошові кошти та їх, еквіваленти</w:t>
            </w:r>
          </w:p>
        </w:tc>
        <w:tc>
          <w:tcPr>
            <w:tcW w:w="1303" w:type="dxa"/>
            <w:vAlign w:val="center"/>
          </w:tcPr>
          <w:p w:rsidR="000D416A" w:rsidRPr="00F82194" w:rsidRDefault="00F55258" w:rsidP="00F61784">
            <w:pPr>
              <w:pStyle w:val="1"/>
              <w:spacing w:before="40" w:after="40"/>
              <w:jc w:val="center"/>
              <w:rPr>
                <w:sz w:val="20"/>
              </w:rPr>
            </w:pPr>
            <w:r w:rsidRPr="00F82194">
              <w:rPr>
                <w:sz w:val="20"/>
              </w:rPr>
              <w:t>99261</w:t>
            </w:r>
          </w:p>
        </w:tc>
        <w:tc>
          <w:tcPr>
            <w:tcW w:w="1440" w:type="dxa"/>
            <w:vAlign w:val="center"/>
          </w:tcPr>
          <w:p w:rsidR="000D416A" w:rsidRPr="00F82194" w:rsidRDefault="000D416A" w:rsidP="00F61784">
            <w:pPr>
              <w:pStyle w:val="1"/>
              <w:spacing w:before="40" w:after="40"/>
              <w:jc w:val="center"/>
              <w:rPr>
                <w:sz w:val="20"/>
              </w:rPr>
            </w:pPr>
            <w:r w:rsidRPr="00F82194">
              <w:rPr>
                <w:sz w:val="20"/>
              </w:rPr>
              <w:t>21898</w:t>
            </w:r>
          </w:p>
        </w:tc>
      </w:tr>
      <w:tr w:rsidR="000D416A" w:rsidRPr="00B51553" w:rsidTr="00F617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0" w:type="auto"/>
            <w:vAlign w:val="center"/>
          </w:tcPr>
          <w:p w:rsidR="000D416A" w:rsidRPr="00F82194" w:rsidRDefault="000D416A" w:rsidP="00F61784">
            <w:pPr>
              <w:pStyle w:val="1"/>
              <w:spacing w:before="40" w:after="40"/>
              <w:rPr>
                <w:sz w:val="20"/>
              </w:rPr>
            </w:pPr>
            <w:r w:rsidRPr="00F82194">
              <w:rPr>
                <w:sz w:val="20"/>
              </w:rPr>
              <w:t>Нерозподілений прибуток (непокритий збиток)</w:t>
            </w:r>
          </w:p>
        </w:tc>
        <w:tc>
          <w:tcPr>
            <w:tcW w:w="1303" w:type="dxa"/>
            <w:vAlign w:val="center"/>
          </w:tcPr>
          <w:p w:rsidR="000D416A" w:rsidRPr="00F82194" w:rsidRDefault="00F55258" w:rsidP="00F61784">
            <w:pPr>
              <w:pStyle w:val="1"/>
              <w:spacing w:before="40" w:after="40"/>
              <w:jc w:val="center"/>
              <w:rPr>
                <w:sz w:val="20"/>
              </w:rPr>
            </w:pPr>
            <w:r w:rsidRPr="00F82194">
              <w:rPr>
                <w:sz w:val="20"/>
              </w:rPr>
              <w:t>-338874</w:t>
            </w:r>
          </w:p>
        </w:tc>
        <w:tc>
          <w:tcPr>
            <w:tcW w:w="1440" w:type="dxa"/>
            <w:vAlign w:val="center"/>
          </w:tcPr>
          <w:p w:rsidR="000D416A" w:rsidRPr="00F82194" w:rsidRDefault="000D416A" w:rsidP="00F61784">
            <w:pPr>
              <w:pStyle w:val="1"/>
              <w:spacing w:before="40" w:after="40"/>
              <w:jc w:val="center"/>
              <w:rPr>
                <w:sz w:val="20"/>
              </w:rPr>
            </w:pPr>
            <w:r w:rsidRPr="00F82194">
              <w:rPr>
                <w:sz w:val="20"/>
              </w:rPr>
              <w:t>-628911</w:t>
            </w:r>
          </w:p>
        </w:tc>
      </w:tr>
      <w:tr w:rsidR="000D416A" w:rsidRPr="00B51553" w:rsidTr="00F617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8"/>
        </w:trPr>
        <w:tc>
          <w:tcPr>
            <w:tcW w:w="0" w:type="auto"/>
            <w:vAlign w:val="center"/>
          </w:tcPr>
          <w:p w:rsidR="000D416A" w:rsidRPr="00F82194" w:rsidRDefault="000D416A" w:rsidP="00F61784">
            <w:pPr>
              <w:pStyle w:val="1"/>
              <w:spacing w:before="40" w:after="40"/>
              <w:rPr>
                <w:sz w:val="20"/>
              </w:rPr>
            </w:pPr>
            <w:r w:rsidRPr="00F82194">
              <w:rPr>
                <w:sz w:val="20"/>
              </w:rPr>
              <w:t>Власний капітал</w:t>
            </w:r>
          </w:p>
        </w:tc>
        <w:tc>
          <w:tcPr>
            <w:tcW w:w="1303" w:type="dxa"/>
            <w:vAlign w:val="center"/>
          </w:tcPr>
          <w:p w:rsidR="000D416A" w:rsidRPr="00F82194" w:rsidRDefault="00F55258" w:rsidP="00F61784">
            <w:pPr>
              <w:pStyle w:val="1"/>
              <w:spacing w:before="40" w:after="40"/>
              <w:jc w:val="center"/>
              <w:rPr>
                <w:sz w:val="20"/>
              </w:rPr>
            </w:pPr>
            <w:r w:rsidRPr="00F82194">
              <w:rPr>
                <w:sz w:val="20"/>
              </w:rPr>
              <w:t>-273668</w:t>
            </w:r>
          </w:p>
        </w:tc>
        <w:tc>
          <w:tcPr>
            <w:tcW w:w="1440" w:type="dxa"/>
            <w:vAlign w:val="center"/>
          </w:tcPr>
          <w:p w:rsidR="000D416A" w:rsidRPr="00F82194" w:rsidRDefault="000D416A" w:rsidP="00F61784">
            <w:pPr>
              <w:pStyle w:val="1"/>
              <w:spacing w:before="40" w:after="40"/>
              <w:jc w:val="center"/>
              <w:rPr>
                <w:sz w:val="20"/>
              </w:rPr>
            </w:pPr>
            <w:r w:rsidRPr="00F82194">
              <w:rPr>
                <w:sz w:val="20"/>
              </w:rPr>
              <w:t>-616712</w:t>
            </w:r>
          </w:p>
        </w:tc>
      </w:tr>
      <w:tr w:rsidR="000D416A" w:rsidRPr="00B51553" w:rsidTr="00F617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9"/>
        </w:trPr>
        <w:tc>
          <w:tcPr>
            <w:tcW w:w="0" w:type="auto"/>
            <w:vAlign w:val="center"/>
          </w:tcPr>
          <w:p w:rsidR="000D416A" w:rsidRPr="00F82194" w:rsidRDefault="000D416A" w:rsidP="00F61784">
            <w:pPr>
              <w:pStyle w:val="1"/>
              <w:spacing w:before="40" w:after="40"/>
              <w:rPr>
                <w:sz w:val="20"/>
              </w:rPr>
            </w:pPr>
            <w:r w:rsidRPr="00F82194">
              <w:rPr>
                <w:sz w:val="20"/>
              </w:rPr>
              <w:t>Статутний капітал</w:t>
            </w:r>
          </w:p>
        </w:tc>
        <w:tc>
          <w:tcPr>
            <w:tcW w:w="1303" w:type="dxa"/>
            <w:vAlign w:val="center"/>
          </w:tcPr>
          <w:p w:rsidR="000D416A" w:rsidRPr="00F82194" w:rsidRDefault="00F55258" w:rsidP="00F61784">
            <w:pPr>
              <w:pStyle w:val="1"/>
              <w:spacing w:before="40" w:after="40"/>
              <w:jc w:val="center"/>
              <w:rPr>
                <w:sz w:val="20"/>
              </w:rPr>
            </w:pPr>
            <w:r w:rsidRPr="00F82194">
              <w:rPr>
                <w:sz w:val="20"/>
              </w:rPr>
              <w:t>26272</w:t>
            </w:r>
          </w:p>
        </w:tc>
        <w:tc>
          <w:tcPr>
            <w:tcW w:w="1440" w:type="dxa"/>
            <w:vAlign w:val="center"/>
          </w:tcPr>
          <w:p w:rsidR="000D416A" w:rsidRPr="00F82194" w:rsidRDefault="000D416A" w:rsidP="00F61784">
            <w:pPr>
              <w:pStyle w:val="1"/>
              <w:spacing w:before="40" w:after="40"/>
              <w:jc w:val="center"/>
              <w:rPr>
                <w:sz w:val="20"/>
              </w:rPr>
            </w:pPr>
            <w:r w:rsidRPr="00F82194">
              <w:rPr>
                <w:sz w:val="20"/>
              </w:rPr>
              <w:t>26272</w:t>
            </w:r>
          </w:p>
        </w:tc>
      </w:tr>
      <w:tr w:rsidR="000D416A" w:rsidRPr="00B51553" w:rsidTr="00F617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0" w:type="auto"/>
            <w:vAlign w:val="center"/>
          </w:tcPr>
          <w:p w:rsidR="000D416A" w:rsidRPr="00F82194" w:rsidRDefault="000D416A" w:rsidP="00F61784">
            <w:pPr>
              <w:pStyle w:val="1"/>
              <w:spacing w:before="40" w:after="40"/>
              <w:rPr>
                <w:sz w:val="20"/>
              </w:rPr>
            </w:pPr>
            <w:r w:rsidRPr="00F82194">
              <w:rPr>
                <w:sz w:val="20"/>
              </w:rPr>
              <w:t>Дострокові зобов’язання</w:t>
            </w:r>
          </w:p>
        </w:tc>
        <w:tc>
          <w:tcPr>
            <w:tcW w:w="1303" w:type="dxa"/>
            <w:vAlign w:val="center"/>
          </w:tcPr>
          <w:p w:rsidR="000D416A" w:rsidRPr="00F82194" w:rsidRDefault="00F55258" w:rsidP="00F61784">
            <w:pPr>
              <w:pStyle w:val="1"/>
              <w:spacing w:before="40" w:after="40"/>
              <w:jc w:val="center"/>
              <w:rPr>
                <w:sz w:val="20"/>
              </w:rPr>
            </w:pPr>
            <w:r w:rsidRPr="00F82194">
              <w:rPr>
                <w:sz w:val="20"/>
              </w:rPr>
              <w:t>1504530</w:t>
            </w:r>
          </w:p>
        </w:tc>
        <w:tc>
          <w:tcPr>
            <w:tcW w:w="1440" w:type="dxa"/>
            <w:vAlign w:val="center"/>
          </w:tcPr>
          <w:p w:rsidR="000D416A" w:rsidRPr="00F82194" w:rsidRDefault="000D416A" w:rsidP="00F61784">
            <w:pPr>
              <w:pStyle w:val="1"/>
              <w:spacing w:before="40" w:after="40"/>
              <w:jc w:val="center"/>
              <w:rPr>
                <w:sz w:val="20"/>
              </w:rPr>
            </w:pPr>
            <w:r w:rsidRPr="00F82194">
              <w:rPr>
                <w:sz w:val="20"/>
              </w:rPr>
              <w:t>1328336</w:t>
            </w:r>
          </w:p>
        </w:tc>
      </w:tr>
      <w:tr w:rsidR="000D416A" w:rsidRPr="00B51553" w:rsidTr="00F617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7"/>
        </w:trPr>
        <w:tc>
          <w:tcPr>
            <w:tcW w:w="0" w:type="auto"/>
            <w:vAlign w:val="center"/>
          </w:tcPr>
          <w:p w:rsidR="000D416A" w:rsidRPr="00F82194" w:rsidRDefault="000D416A" w:rsidP="00F61784">
            <w:pPr>
              <w:pStyle w:val="1"/>
              <w:spacing w:before="40" w:after="40"/>
              <w:rPr>
                <w:sz w:val="20"/>
              </w:rPr>
            </w:pPr>
            <w:r w:rsidRPr="00F82194">
              <w:rPr>
                <w:sz w:val="20"/>
              </w:rPr>
              <w:t>Поточні зобов’язання</w:t>
            </w:r>
          </w:p>
        </w:tc>
        <w:tc>
          <w:tcPr>
            <w:tcW w:w="1303" w:type="dxa"/>
            <w:vAlign w:val="center"/>
          </w:tcPr>
          <w:p w:rsidR="000D416A" w:rsidRPr="00F82194" w:rsidRDefault="00F55258" w:rsidP="00F61784">
            <w:pPr>
              <w:pStyle w:val="1"/>
              <w:spacing w:before="40" w:after="40"/>
              <w:jc w:val="center"/>
              <w:rPr>
                <w:sz w:val="20"/>
              </w:rPr>
            </w:pPr>
            <w:r w:rsidRPr="00F82194">
              <w:rPr>
                <w:sz w:val="20"/>
              </w:rPr>
              <w:t>818345</w:t>
            </w:r>
          </w:p>
        </w:tc>
        <w:tc>
          <w:tcPr>
            <w:tcW w:w="1440" w:type="dxa"/>
            <w:vAlign w:val="center"/>
          </w:tcPr>
          <w:p w:rsidR="000D416A" w:rsidRPr="00F82194" w:rsidRDefault="000D416A" w:rsidP="00F61784">
            <w:pPr>
              <w:pStyle w:val="1"/>
              <w:spacing w:before="40" w:after="40"/>
              <w:jc w:val="center"/>
              <w:rPr>
                <w:sz w:val="20"/>
              </w:rPr>
            </w:pPr>
            <w:r w:rsidRPr="00F82194">
              <w:rPr>
                <w:sz w:val="20"/>
              </w:rPr>
              <w:t>632539</w:t>
            </w:r>
          </w:p>
        </w:tc>
      </w:tr>
      <w:tr w:rsidR="000D416A" w:rsidRPr="00B51553" w:rsidTr="00F617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9"/>
        </w:trPr>
        <w:tc>
          <w:tcPr>
            <w:tcW w:w="0" w:type="auto"/>
            <w:vAlign w:val="center"/>
          </w:tcPr>
          <w:p w:rsidR="000D416A" w:rsidRPr="00F82194" w:rsidRDefault="000D416A" w:rsidP="00F61784">
            <w:pPr>
              <w:pStyle w:val="1"/>
              <w:spacing w:before="40" w:after="40"/>
              <w:rPr>
                <w:sz w:val="20"/>
              </w:rPr>
            </w:pPr>
            <w:r w:rsidRPr="00F82194">
              <w:rPr>
                <w:sz w:val="20"/>
              </w:rPr>
              <w:t xml:space="preserve">Чистий прибуток </w:t>
            </w:r>
            <w:r w:rsidRPr="00F82194">
              <w:rPr>
                <w:sz w:val="20"/>
                <w:u w:val="single"/>
              </w:rPr>
              <w:t>(збиток</w:t>
            </w:r>
            <w:r w:rsidRPr="00F82194">
              <w:rPr>
                <w:sz w:val="20"/>
              </w:rPr>
              <w:t xml:space="preserve">) </w:t>
            </w:r>
          </w:p>
        </w:tc>
        <w:tc>
          <w:tcPr>
            <w:tcW w:w="1303" w:type="dxa"/>
            <w:vAlign w:val="center"/>
          </w:tcPr>
          <w:p w:rsidR="000D416A" w:rsidRPr="00F82194" w:rsidRDefault="00F55258" w:rsidP="00F61784">
            <w:pPr>
              <w:pStyle w:val="1"/>
              <w:spacing w:before="40" w:after="40"/>
              <w:jc w:val="center"/>
              <w:rPr>
                <w:b/>
                <w:sz w:val="20"/>
              </w:rPr>
            </w:pPr>
            <w:r w:rsidRPr="00F82194">
              <w:rPr>
                <w:b/>
                <w:sz w:val="20"/>
              </w:rPr>
              <w:t>-273668</w:t>
            </w:r>
          </w:p>
        </w:tc>
        <w:tc>
          <w:tcPr>
            <w:tcW w:w="1440" w:type="dxa"/>
            <w:vAlign w:val="center"/>
          </w:tcPr>
          <w:p w:rsidR="000D416A" w:rsidRPr="00F82194" w:rsidRDefault="000D416A" w:rsidP="00F61784">
            <w:pPr>
              <w:pStyle w:val="1"/>
              <w:spacing w:before="40" w:after="40"/>
              <w:jc w:val="center"/>
              <w:rPr>
                <w:b/>
                <w:sz w:val="20"/>
              </w:rPr>
            </w:pPr>
            <w:r w:rsidRPr="00F82194">
              <w:rPr>
                <w:b/>
                <w:sz w:val="20"/>
              </w:rPr>
              <w:t>-616712</w:t>
            </w:r>
          </w:p>
        </w:tc>
      </w:tr>
      <w:tr w:rsidR="00F55258" w:rsidRPr="00B51553" w:rsidTr="00F617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9"/>
        </w:trPr>
        <w:tc>
          <w:tcPr>
            <w:tcW w:w="0" w:type="auto"/>
            <w:vAlign w:val="center"/>
          </w:tcPr>
          <w:p w:rsidR="00F55258" w:rsidRPr="00F82194" w:rsidRDefault="00F55258" w:rsidP="00F61784">
            <w:pPr>
              <w:pStyle w:val="1"/>
              <w:spacing w:before="0" w:after="0" w:line="20" w:lineRule="atLeast"/>
              <w:rPr>
                <w:sz w:val="20"/>
              </w:rPr>
            </w:pPr>
            <w:r w:rsidRPr="00F82194">
              <w:rPr>
                <w:sz w:val="20"/>
              </w:rPr>
              <w:t>Середньорічна кількість простих акцій (шт.)</w:t>
            </w:r>
          </w:p>
        </w:tc>
        <w:tc>
          <w:tcPr>
            <w:tcW w:w="1303" w:type="dxa"/>
            <w:vAlign w:val="center"/>
          </w:tcPr>
          <w:p w:rsidR="00F55258" w:rsidRPr="00F82194" w:rsidRDefault="00F55258" w:rsidP="0087271B">
            <w:pPr>
              <w:pStyle w:val="1"/>
              <w:spacing w:before="0" w:after="0" w:line="20" w:lineRule="atLeast"/>
              <w:jc w:val="center"/>
              <w:rPr>
                <w:sz w:val="20"/>
              </w:rPr>
            </w:pPr>
            <w:r w:rsidRPr="00F82194">
              <w:rPr>
                <w:sz w:val="20"/>
              </w:rPr>
              <w:t>525432400</w:t>
            </w:r>
          </w:p>
        </w:tc>
        <w:tc>
          <w:tcPr>
            <w:tcW w:w="1440" w:type="dxa"/>
            <w:vAlign w:val="center"/>
          </w:tcPr>
          <w:p w:rsidR="00F55258" w:rsidRPr="00F82194" w:rsidRDefault="00F55258" w:rsidP="00F61784">
            <w:pPr>
              <w:pStyle w:val="1"/>
              <w:spacing w:before="0" w:after="0" w:line="20" w:lineRule="atLeast"/>
              <w:jc w:val="center"/>
              <w:rPr>
                <w:sz w:val="20"/>
              </w:rPr>
            </w:pPr>
            <w:r w:rsidRPr="00F82194">
              <w:rPr>
                <w:sz w:val="20"/>
              </w:rPr>
              <w:t>525432400</w:t>
            </w:r>
          </w:p>
        </w:tc>
      </w:tr>
      <w:tr w:rsidR="00F55258" w:rsidRPr="00B51553" w:rsidTr="00F617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9"/>
        </w:trPr>
        <w:tc>
          <w:tcPr>
            <w:tcW w:w="0" w:type="auto"/>
            <w:vAlign w:val="center"/>
          </w:tcPr>
          <w:p w:rsidR="00F55258" w:rsidRPr="00F82194" w:rsidRDefault="00F55258" w:rsidP="00F61784">
            <w:pPr>
              <w:pStyle w:val="1"/>
              <w:spacing w:before="0" w:after="0" w:line="20" w:lineRule="atLeast"/>
              <w:rPr>
                <w:sz w:val="20"/>
              </w:rPr>
            </w:pPr>
            <w:r w:rsidRPr="00F82194">
              <w:rPr>
                <w:sz w:val="20"/>
              </w:rPr>
              <w:t>Кількість власних акцій викуплених протягом періоду (шт.)</w:t>
            </w:r>
          </w:p>
        </w:tc>
        <w:tc>
          <w:tcPr>
            <w:tcW w:w="1303" w:type="dxa"/>
            <w:vAlign w:val="center"/>
          </w:tcPr>
          <w:p w:rsidR="00F55258" w:rsidRPr="00F82194" w:rsidRDefault="00F55258" w:rsidP="0087271B">
            <w:pPr>
              <w:pStyle w:val="1"/>
              <w:spacing w:before="0" w:after="0" w:line="20" w:lineRule="atLeast"/>
              <w:jc w:val="center"/>
              <w:rPr>
                <w:sz w:val="20"/>
              </w:rPr>
            </w:pPr>
            <w:r w:rsidRPr="00F82194">
              <w:rPr>
                <w:sz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F55258" w:rsidRPr="00F82194" w:rsidRDefault="00F55258" w:rsidP="00F61784">
            <w:pPr>
              <w:pStyle w:val="1"/>
              <w:spacing w:before="0" w:after="0" w:line="20" w:lineRule="atLeast"/>
              <w:jc w:val="center"/>
              <w:rPr>
                <w:sz w:val="20"/>
              </w:rPr>
            </w:pPr>
            <w:r w:rsidRPr="00F82194">
              <w:rPr>
                <w:sz w:val="20"/>
              </w:rPr>
              <w:t>0</w:t>
            </w:r>
          </w:p>
        </w:tc>
      </w:tr>
      <w:tr w:rsidR="00F55258" w:rsidRPr="00B51553" w:rsidTr="00F617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9"/>
        </w:trPr>
        <w:tc>
          <w:tcPr>
            <w:tcW w:w="0" w:type="auto"/>
            <w:vAlign w:val="center"/>
          </w:tcPr>
          <w:p w:rsidR="00F55258" w:rsidRPr="00F82194" w:rsidRDefault="00F55258" w:rsidP="00F61784">
            <w:pPr>
              <w:pStyle w:val="1"/>
              <w:spacing w:before="40" w:after="40"/>
              <w:rPr>
                <w:sz w:val="20"/>
              </w:rPr>
            </w:pPr>
            <w:r w:rsidRPr="00F82194">
              <w:rPr>
                <w:sz w:val="20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1303" w:type="dxa"/>
            <w:vAlign w:val="center"/>
          </w:tcPr>
          <w:p w:rsidR="00F55258" w:rsidRPr="00F82194" w:rsidRDefault="00F55258" w:rsidP="0087271B">
            <w:pPr>
              <w:pStyle w:val="1"/>
              <w:spacing w:before="40" w:after="40"/>
              <w:jc w:val="center"/>
              <w:rPr>
                <w:sz w:val="20"/>
              </w:rPr>
            </w:pPr>
            <w:r w:rsidRPr="00F82194">
              <w:rPr>
                <w:sz w:val="20"/>
              </w:rPr>
              <w:t>0</w:t>
            </w:r>
          </w:p>
        </w:tc>
        <w:tc>
          <w:tcPr>
            <w:tcW w:w="1440" w:type="dxa"/>
            <w:vAlign w:val="center"/>
          </w:tcPr>
          <w:p w:rsidR="00F55258" w:rsidRPr="00F82194" w:rsidRDefault="00F55258" w:rsidP="00F61784">
            <w:pPr>
              <w:pStyle w:val="1"/>
              <w:spacing w:before="40" w:after="40"/>
              <w:jc w:val="center"/>
              <w:rPr>
                <w:sz w:val="20"/>
              </w:rPr>
            </w:pPr>
            <w:r w:rsidRPr="00F82194">
              <w:rPr>
                <w:sz w:val="20"/>
              </w:rPr>
              <w:t>0</w:t>
            </w:r>
          </w:p>
        </w:tc>
      </w:tr>
      <w:tr w:rsidR="00F55258" w:rsidRPr="00B51553" w:rsidTr="00F6178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0" w:type="auto"/>
            <w:vAlign w:val="center"/>
          </w:tcPr>
          <w:p w:rsidR="00F55258" w:rsidRPr="00F82194" w:rsidRDefault="00F55258" w:rsidP="00F61784">
            <w:pPr>
              <w:pStyle w:val="1"/>
              <w:spacing w:before="40" w:after="40"/>
              <w:rPr>
                <w:sz w:val="20"/>
              </w:rPr>
            </w:pPr>
            <w:r w:rsidRPr="00F82194">
              <w:rPr>
                <w:sz w:val="20"/>
              </w:rPr>
              <w:t>Чисельність працівників на кінець періоду (осіб)</w:t>
            </w:r>
          </w:p>
        </w:tc>
        <w:tc>
          <w:tcPr>
            <w:tcW w:w="1303" w:type="dxa"/>
            <w:vAlign w:val="center"/>
          </w:tcPr>
          <w:p w:rsidR="00F55258" w:rsidRPr="00F82194" w:rsidRDefault="00F55258" w:rsidP="00F61784">
            <w:pPr>
              <w:pStyle w:val="1"/>
              <w:spacing w:before="40" w:after="40"/>
              <w:jc w:val="center"/>
              <w:rPr>
                <w:sz w:val="20"/>
              </w:rPr>
            </w:pPr>
            <w:r w:rsidRPr="00F82194">
              <w:rPr>
                <w:sz w:val="20"/>
              </w:rPr>
              <w:t>915</w:t>
            </w:r>
          </w:p>
        </w:tc>
        <w:tc>
          <w:tcPr>
            <w:tcW w:w="1440" w:type="dxa"/>
            <w:vAlign w:val="center"/>
          </w:tcPr>
          <w:p w:rsidR="00F55258" w:rsidRPr="00F82194" w:rsidRDefault="00F55258" w:rsidP="00F61784">
            <w:pPr>
              <w:pStyle w:val="1"/>
              <w:spacing w:before="40" w:after="40"/>
              <w:jc w:val="center"/>
              <w:rPr>
                <w:sz w:val="20"/>
              </w:rPr>
            </w:pPr>
            <w:r w:rsidRPr="00F82194">
              <w:rPr>
                <w:sz w:val="20"/>
              </w:rPr>
              <w:t>1005</w:t>
            </w:r>
          </w:p>
        </w:tc>
      </w:tr>
    </w:tbl>
    <w:p w:rsidR="000C6AFD" w:rsidRPr="000C6AFD" w:rsidRDefault="00154093" w:rsidP="000C6AFD">
      <w:pPr>
        <w:pStyle w:val="21"/>
        <w:spacing w:line="240" w:lineRule="auto"/>
        <w:ind w:right="0" w:firstLine="648"/>
        <w:rPr>
          <w:b w:val="0"/>
          <w:sz w:val="12"/>
          <w:szCs w:val="12"/>
          <w:lang w:val="uk-UA"/>
        </w:rPr>
      </w:pPr>
      <w:r w:rsidRPr="00B51553">
        <w:rPr>
          <w:b w:val="0"/>
          <w:sz w:val="22"/>
          <w:szCs w:val="22"/>
          <w:lang w:val="uk-UA"/>
        </w:rPr>
        <w:t xml:space="preserve"> </w:t>
      </w:r>
    </w:p>
    <w:p w:rsidR="000C6AFD" w:rsidRDefault="000C6AFD" w:rsidP="000C6AFD">
      <w:pPr>
        <w:pStyle w:val="21"/>
        <w:spacing w:line="240" w:lineRule="auto"/>
        <w:ind w:right="0" w:firstLine="648"/>
        <w:rPr>
          <w:szCs w:val="24"/>
          <w:lang w:val="uk-UA"/>
        </w:rPr>
      </w:pPr>
      <w:r w:rsidRPr="00B51553">
        <w:rPr>
          <w:szCs w:val="24"/>
          <w:lang w:val="uk-UA"/>
        </w:rPr>
        <w:t>Адреса власного веб-сайту</w:t>
      </w:r>
      <w:r w:rsidRPr="00B51553">
        <w:rPr>
          <w:b w:val="0"/>
          <w:szCs w:val="24"/>
          <w:lang w:val="uk-UA"/>
        </w:rPr>
        <w:t>, на якому розміщена інформація з проектом рішень щодо кожного з питань, включених до проекту порядку денного:</w:t>
      </w:r>
      <w:r w:rsidRPr="00B51553">
        <w:rPr>
          <w:szCs w:val="24"/>
          <w:lang w:val="uk-UA"/>
        </w:rPr>
        <w:t xml:space="preserve"> cherkasykhimvolokno.emitents.net.ua</w:t>
      </w:r>
    </w:p>
    <w:p w:rsidR="00154093" w:rsidRPr="00B51553" w:rsidRDefault="00154093" w:rsidP="00B502EB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B5155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Акціонери Товариства </w:t>
      </w:r>
      <w:r w:rsidR="00D93679" w:rsidRPr="00B51553">
        <w:rPr>
          <w:rFonts w:ascii="Times New Roman" w:hAnsi="Times New Roman" w:cs="Times New Roman"/>
          <w:b w:val="0"/>
          <w:sz w:val="24"/>
          <w:szCs w:val="24"/>
          <w:lang w:val="uk-UA"/>
        </w:rPr>
        <w:t>до проведення зборів</w:t>
      </w:r>
      <w:r w:rsidR="00CE5EA3" w:rsidRPr="00B51553">
        <w:rPr>
          <w:rFonts w:ascii="Times New Roman" w:hAnsi="Times New Roman" w:cs="Times New Roman"/>
          <w:b w:val="0"/>
          <w:sz w:val="24"/>
          <w:szCs w:val="24"/>
          <w:lang w:val="uk-UA"/>
        </w:rPr>
        <w:t>,</w:t>
      </w:r>
      <w:r w:rsidR="00D93679" w:rsidRPr="00B5155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за запитом</w:t>
      </w:r>
      <w:r w:rsidR="00CE5EA3" w:rsidRPr="00B51553">
        <w:rPr>
          <w:rFonts w:ascii="Times New Roman" w:hAnsi="Times New Roman" w:cs="Times New Roman"/>
          <w:b w:val="0"/>
          <w:sz w:val="24"/>
          <w:szCs w:val="24"/>
          <w:lang w:val="uk-UA"/>
        </w:rPr>
        <w:t>,</w:t>
      </w:r>
      <w:r w:rsidR="00D93679" w:rsidRPr="00B5155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мають можливість ознайомитися з проектами </w:t>
      </w:r>
      <w:r w:rsidR="000D3BEA" w:rsidRPr="00B51553">
        <w:rPr>
          <w:rFonts w:ascii="Times New Roman" w:hAnsi="Times New Roman" w:cs="Times New Roman"/>
          <w:b w:val="0"/>
          <w:sz w:val="24"/>
          <w:szCs w:val="24"/>
          <w:lang w:val="uk-UA"/>
        </w:rPr>
        <w:t>рішень</w:t>
      </w:r>
      <w:r w:rsidR="00D93679" w:rsidRPr="00B5155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з питань порядку денного. Кожний акціонер має право </w:t>
      </w:r>
      <w:proofErr w:type="spellStart"/>
      <w:r w:rsidRPr="00B51553">
        <w:rPr>
          <w:rFonts w:ascii="Times New Roman" w:hAnsi="Times New Roman" w:cs="Times New Roman"/>
          <w:b w:val="0"/>
          <w:sz w:val="24"/>
          <w:szCs w:val="24"/>
          <w:lang w:val="uk-UA"/>
        </w:rPr>
        <w:t>внести</w:t>
      </w:r>
      <w:proofErr w:type="spellEnd"/>
      <w:r w:rsidRPr="00B5155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свої пропозиції щодо </w:t>
      </w:r>
      <w:r w:rsidR="00D93679" w:rsidRPr="00B51553">
        <w:rPr>
          <w:rFonts w:ascii="Times New Roman" w:hAnsi="Times New Roman" w:cs="Times New Roman"/>
          <w:b w:val="0"/>
          <w:sz w:val="24"/>
          <w:szCs w:val="24"/>
          <w:lang w:val="uk-UA"/>
        </w:rPr>
        <w:t>питань</w:t>
      </w:r>
      <w:r w:rsidR="003F69C1" w:rsidRPr="00B51553">
        <w:rPr>
          <w:rFonts w:ascii="Times New Roman" w:hAnsi="Times New Roman" w:cs="Times New Roman"/>
          <w:b w:val="0"/>
          <w:sz w:val="24"/>
          <w:szCs w:val="24"/>
          <w:lang w:val="uk-UA"/>
        </w:rPr>
        <w:t>, включених до проекту</w:t>
      </w:r>
      <w:r w:rsidR="00D93679" w:rsidRPr="00B5155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B51553">
        <w:rPr>
          <w:rFonts w:ascii="Times New Roman" w:hAnsi="Times New Roman" w:cs="Times New Roman"/>
          <w:b w:val="0"/>
          <w:sz w:val="24"/>
          <w:szCs w:val="24"/>
          <w:lang w:val="uk-UA"/>
        </w:rPr>
        <w:t>порядку денного</w:t>
      </w:r>
      <w:r w:rsidR="00AC6B1A" w:rsidRPr="00B5155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загальних зборів,</w:t>
      </w:r>
      <w:r w:rsidRPr="00B5155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не пізніше, ніж за 20 днів до </w:t>
      </w:r>
      <w:r w:rsidR="00271275" w:rsidRPr="00B51553">
        <w:rPr>
          <w:rFonts w:ascii="Times New Roman" w:hAnsi="Times New Roman" w:cs="Times New Roman"/>
          <w:b w:val="0"/>
          <w:sz w:val="24"/>
          <w:szCs w:val="24"/>
          <w:lang w:val="uk-UA"/>
        </w:rPr>
        <w:t>дати проведення загальних зборів</w:t>
      </w:r>
      <w:r w:rsidR="00AC6B1A" w:rsidRPr="00B51553">
        <w:rPr>
          <w:rFonts w:ascii="Times New Roman" w:hAnsi="Times New Roman" w:cs="Times New Roman"/>
          <w:b w:val="0"/>
          <w:sz w:val="24"/>
          <w:szCs w:val="24"/>
          <w:lang w:val="uk-UA"/>
        </w:rPr>
        <w:t>, а щодо кандидатів до складу органів товариства – не пізніше ніж за сім днів до дати проведення загальних зборів.</w:t>
      </w:r>
      <w:r w:rsidRPr="00B5155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Пропозиції </w:t>
      </w:r>
      <w:r w:rsidR="00B502EB" w:rsidRPr="00B5155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до </w:t>
      </w:r>
      <w:r w:rsidR="00AC6B1A" w:rsidRPr="00B5155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проекту </w:t>
      </w:r>
      <w:r w:rsidR="00B502EB" w:rsidRPr="00B5155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порядку денного загальних зборів акціонерного товариства </w:t>
      </w:r>
      <w:r w:rsidR="00AC6B1A" w:rsidRPr="00B51553">
        <w:rPr>
          <w:rFonts w:ascii="Times New Roman" w:hAnsi="Times New Roman" w:cs="Times New Roman"/>
          <w:b w:val="0"/>
          <w:sz w:val="24"/>
          <w:szCs w:val="24"/>
          <w:lang w:val="uk-UA"/>
        </w:rPr>
        <w:t>по</w:t>
      </w:r>
      <w:r w:rsidRPr="00B51553">
        <w:rPr>
          <w:rFonts w:ascii="Times New Roman" w:hAnsi="Times New Roman" w:cs="Times New Roman"/>
          <w:b w:val="0"/>
          <w:sz w:val="24"/>
          <w:szCs w:val="24"/>
          <w:lang w:val="uk-UA"/>
        </w:rPr>
        <w:t>даються в письмовій формі із зазначенням прізвища</w:t>
      </w:r>
      <w:r w:rsidR="00271275" w:rsidRPr="00B5155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(найменування)</w:t>
      </w:r>
      <w:r w:rsidRPr="00B5155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акціонера,  який її вносить, кількості, типу</w:t>
      </w:r>
      <w:r w:rsidR="00271275" w:rsidRPr="00B5155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та/або класу належних </w:t>
      </w:r>
      <w:r w:rsidRPr="00B5155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йому акцій, змісту пропозиції до питання та/або проекту рішення</w:t>
      </w:r>
      <w:r w:rsidR="00AC6B1A" w:rsidRPr="00B5155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а також </w:t>
      </w:r>
      <w:r w:rsidRPr="00B5155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AC6B1A" w:rsidRPr="00B51553">
        <w:rPr>
          <w:rFonts w:ascii="Times New Roman" w:hAnsi="Times New Roman" w:cs="Times New Roman"/>
          <w:b w:val="0"/>
          <w:sz w:val="24"/>
          <w:szCs w:val="24"/>
          <w:lang w:val="uk-UA"/>
        </w:rPr>
        <w:t>кількості, типу та/або класу</w:t>
      </w:r>
      <w:r w:rsidR="008548B2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акцій</w:t>
      </w:r>
      <w:r w:rsidR="00AC6B1A" w:rsidRPr="00B5155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, що належать кандидату, який пропонується акціонером до складу органів товариства, </w:t>
      </w:r>
      <w:r w:rsidRPr="00B5155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за </w:t>
      </w:r>
      <w:proofErr w:type="spellStart"/>
      <w:r w:rsidRPr="00B51553">
        <w:rPr>
          <w:rFonts w:ascii="Times New Roman" w:hAnsi="Times New Roman" w:cs="Times New Roman"/>
          <w:b w:val="0"/>
          <w:sz w:val="24"/>
          <w:szCs w:val="24"/>
          <w:lang w:val="uk-UA"/>
        </w:rPr>
        <w:t>адресою</w:t>
      </w:r>
      <w:proofErr w:type="spellEnd"/>
      <w:r w:rsidRPr="00B51553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:  </w:t>
      </w:r>
      <w:r w:rsidRPr="00B51553">
        <w:rPr>
          <w:rFonts w:ascii="Times New Roman CYR" w:hAnsi="Times New Roman CYR"/>
          <w:b w:val="0"/>
          <w:sz w:val="24"/>
          <w:szCs w:val="24"/>
          <w:lang w:val="uk-UA"/>
        </w:rPr>
        <w:t>м. Черкаси, проспект Хіміків, 76, ПАТ “Черкаське хімволокно” (зупинка «Черкаська ТЕЦ»),</w:t>
      </w:r>
      <w:r w:rsidRPr="00B51553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Pr="00B51553">
        <w:rPr>
          <w:rFonts w:ascii="Times New Roman CYR" w:hAnsi="Times New Roman CYR"/>
          <w:b w:val="0"/>
          <w:sz w:val="24"/>
          <w:szCs w:val="24"/>
          <w:lang w:val="uk-UA"/>
        </w:rPr>
        <w:t xml:space="preserve">3-й поверх, </w:t>
      </w:r>
      <w:r w:rsidR="00271275" w:rsidRPr="00B51553">
        <w:rPr>
          <w:rFonts w:ascii="Times New Roman CYR" w:hAnsi="Times New Roman CYR"/>
          <w:b w:val="0"/>
          <w:sz w:val="24"/>
          <w:szCs w:val="24"/>
          <w:lang w:val="uk-UA"/>
        </w:rPr>
        <w:t xml:space="preserve">кабінет </w:t>
      </w:r>
      <w:r w:rsidRPr="00B51553">
        <w:rPr>
          <w:rFonts w:ascii="Times New Roman CYR" w:hAnsi="Times New Roman CYR"/>
          <w:b w:val="0"/>
          <w:sz w:val="24"/>
          <w:szCs w:val="24"/>
          <w:lang w:val="uk-UA"/>
        </w:rPr>
        <w:t>відділ</w:t>
      </w:r>
      <w:r w:rsidR="00271275" w:rsidRPr="00B51553">
        <w:rPr>
          <w:rFonts w:ascii="Times New Roman CYR" w:hAnsi="Times New Roman CYR"/>
          <w:b w:val="0"/>
          <w:sz w:val="24"/>
          <w:szCs w:val="24"/>
          <w:lang w:val="uk-UA"/>
        </w:rPr>
        <w:t>у</w:t>
      </w:r>
      <w:r w:rsidRPr="00B51553">
        <w:rPr>
          <w:rFonts w:ascii="Times New Roman CYR" w:hAnsi="Times New Roman CYR"/>
          <w:b w:val="0"/>
          <w:sz w:val="24"/>
          <w:szCs w:val="24"/>
          <w:lang w:val="uk-UA"/>
        </w:rPr>
        <w:t xml:space="preserve"> власності і цінних паперів. </w:t>
      </w:r>
    </w:p>
    <w:p w:rsidR="00154093" w:rsidRPr="00EC49F5" w:rsidRDefault="00154093" w:rsidP="00154093">
      <w:pPr>
        <w:pStyle w:val="3"/>
        <w:spacing w:before="0"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C49F5">
        <w:rPr>
          <w:rFonts w:ascii="Times New Roman" w:hAnsi="Times New Roman" w:cs="Times New Roman"/>
          <w:sz w:val="24"/>
          <w:szCs w:val="24"/>
          <w:lang w:val="uk-UA"/>
        </w:rPr>
        <w:t>Довідки за телефоном: (0472) 397-255</w:t>
      </w:r>
    </w:p>
    <w:p w:rsidR="00154093" w:rsidRDefault="00154093" w:rsidP="00EC49F5">
      <w:pPr>
        <w:jc w:val="right"/>
        <w:rPr>
          <w:rFonts w:ascii="Times New Roman CYR" w:hAnsi="Times New Roman CYR"/>
          <w:b/>
          <w:lang w:val="uk-UA"/>
        </w:rPr>
      </w:pPr>
      <w:r w:rsidRPr="00EC49F5">
        <w:rPr>
          <w:rFonts w:ascii="Times New Roman CYR" w:hAnsi="Times New Roman CYR"/>
          <w:lang w:val="uk-UA"/>
        </w:rPr>
        <w:t xml:space="preserve">                                                                                        </w:t>
      </w:r>
      <w:r w:rsidR="00EC49F5">
        <w:rPr>
          <w:rFonts w:ascii="Times New Roman CYR" w:hAnsi="Times New Roman CYR"/>
          <w:lang w:val="uk-UA"/>
        </w:rPr>
        <w:t xml:space="preserve">              </w:t>
      </w:r>
      <w:r w:rsidRPr="00EC49F5">
        <w:rPr>
          <w:rFonts w:ascii="Times New Roman CYR" w:hAnsi="Times New Roman CYR"/>
          <w:b/>
          <w:lang w:val="uk-UA"/>
        </w:rPr>
        <w:t>Правління ПАТ “Черкаське хімволокно”</w:t>
      </w:r>
    </w:p>
    <w:p w:rsidR="00F82194" w:rsidRDefault="00F82194" w:rsidP="00EC49F5">
      <w:pPr>
        <w:jc w:val="right"/>
        <w:rPr>
          <w:rFonts w:ascii="Times New Roman CYR" w:hAnsi="Times New Roman CYR"/>
          <w:b/>
          <w:lang w:val="uk-UA"/>
        </w:rPr>
      </w:pPr>
    </w:p>
    <w:p w:rsidR="00F82194" w:rsidRPr="00EC49F5" w:rsidRDefault="00F82194" w:rsidP="00F82194">
      <w:pPr>
        <w:rPr>
          <w:rFonts w:ascii="Times New Roman CYR" w:hAnsi="Times New Roman CYR"/>
          <w:b/>
          <w:lang w:val="uk-UA"/>
        </w:rPr>
      </w:pPr>
      <w:r>
        <w:rPr>
          <w:rFonts w:ascii="Times New Roman CYR" w:hAnsi="Times New Roman CYR"/>
          <w:b/>
          <w:lang w:val="uk-UA"/>
        </w:rPr>
        <w:tab/>
      </w:r>
    </w:p>
    <w:sectPr w:rsidR="00F82194" w:rsidRPr="00EC49F5" w:rsidSect="0032185E">
      <w:pgSz w:w="11906" w:h="16838"/>
      <w:pgMar w:top="397" w:right="510" w:bottom="35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E2D7D"/>
    <w:multiLevelType w:val="hybridMultilevel"/>
    <w:tmpl w:val="513833DE"/>
    <w:lvl w:ilvl="0" w:tplc="D2848C80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6DF5E73"/>
    <w:multiLevelType w:val="hybridMultilevel"/>
    <w:tmpl w:val="2D5C9D02"/>
    <w:lvl w:ilvl="0" w:tplc="150A678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93"/>
    <w:rsid w:val="0004282C"/>
    <w:rsid w:val="0006583E"/>
    <w:rsid w:val="000B3566"/>
    <w:rsid w:val="000C599B"/>
    <w:rsid w:val="000C6AFD"/>
    <w:rsid w:val="000D3BEA"/>
    <w:rsid w:val="000D416A"/>
    <w:rsid w:val="00125044"/>
    <w:rsid w:val="00146EE6"/>
    <w:rsid w:val="00154093"/>
    <w:rsid w:val="00163A85"/>
    <w:rsid w:val="001A3D53"/>
    <w:rsid w:val="001F63DF"/>
    <w:rsid w:val="00223205"/>
    <w:rsid w:val="00242C20"/>
    <w:rsid w:val="00263F0C"/>
    <w:rsid w:val="00271275"/>
    <w:rsid w:val="002D5F84"/>
    <w:rsid w:val="00300E58"/>
    <w:rsid w:val="00307197"/>
    <w:rsid w:val="0032185E"/>
    <w:rsid w:val="00362CCB"/>
    <w:rsid w:val="0037229E"/>
    <w:rsid w:val="003F69C1"/>
    <w:rsid w:val="00462B3F"/>
    <w:rsid w:val="004850F0"/>
    <w:rsid w:val="00536C84"/>
    <w:rsid w:val="005B75AA"/>
    <w:rsid w:val="005E2863"/>
    <w:rsid w:val="0065255F"/>
    <w:rsid w:val="00704E72"/>
    <w:rsid w:val="00717B19"/>
    <w:rsid w:val="00830716"/>
    <w:rsid w:val="008357A4"/>
    <w:rsid w:val="00837650"/>
    <w:rsid w:val="008430B7"/>
    <w:rsid w:val="008548B2"/>
    <w:rsid w:val="008873AB"/>
    <w:rsid w:val="00950983"/>
    <w:rsid w:val="009E0930"/>
    <w:rsid w:val="00A116C1"/>
    <w:rsid w:val="00A541EA"/>
    <w:rsid w:val="00AC6B1A"/>
    <w:rsid w:val="00AE46DC"/>
    <w:rsid w:val="00AF3314"/>
    <w:rsid w:val="00AF52CB"/>
    <w:rsid w:val="00B502EB"/>
    <w:rsid w:val="00B51553"/>
    <w:rsid w:val="00CE5EA3"/>
    <w:rsid w:val="00CF5C19"/>
    <w:rsid w:val="00D93679"/>
    <w:rsid w:val="00DA0BB0"/>
    <w:rsid w:val="00E859AD"/>
    <w:rsid w:val="00E94BCC"/>
    <w:rsid w:val="00EC49F5"/>
    <w:rsid w:val="00EF3EC9"/>
    <w:rsid w:val="00F3573A"/>
    <w:rsid w:val="00F35D67"/>
    <w:rsid w:val="00F55258"/>
    <w:rsid w:val="00F82194"/>
    <w:rsid w:val="00FE2889"/>
    <w:rsid w:val="00FE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7D320-73E5-466F-8AD6-C1D7BE0B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40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409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154093"/>
    <w:rPr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15409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21">
    <w:name w:val="Основной текст 21"/>
    <w:basedOn w:val="a"/>
    <w:rsid w:val="00154093"/>
    <w:pPr>
      <w:spacing w:line="360" w:lineRule="auto"/>
      <w:ind w:right="142" w:firstLine="426"/>
      <w:jc w:val="both"/>
    </w:pPr>
    <w:rPr>
      <w:b/>
      <w:szCs w:val="20"/>
    </w:rPr>
  </w:style>
  <w:style w:type="paragraph" w:customStyle="1" w:styleId="1">
    <w:name w:val="Обычный1"/>
    <w:rsid w:val="0015409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a5">
    <w:name w:val="Normal (Web)"/>
    <w:basedOn w:val="a"/>
    <w:rsid w:val="0015409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54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</dc:creator>
  <cp:keywords/>
  <dc:description/>
  <cp:lastModifiedBy>Офис</cp:lastModifiedBy>
  <cp:revision>2</cp:revision>
  <cp:lastPrinted>2017-03-14T13:56:00Z</cp:lastPrinted>
  <dcterms:created xsi:type="dcterms:W3CDTF">2017-03-15T14:53:00Z</dcterms:created>
  <dcterms:modified xsi:type="dcterms:W3CDTF">2017-03-15T14:53:00Z</dcterms:modified>
</cp:coreProperties>
</file>